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6BE8D200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356AF7">
        <w:rPr>
          <w:rFonts w:ascii="Arial" w:eastAsia="Malgun Gothic" w:hAnsi="Arial"/>
          <w:sz w:val="24"/>
        </w:rPr>
        <w:t>4</w:t>
      </w:r>
      <w:r w:rsidRPr="005A5B86">
        <w:rPr>
          <w:rFonts w:ascii="Arial" w:eastAsia="Malgun Gothic" w:hAnsi="Arial"/>
          <w:i/>
          <w:sz w:val="28"/>
        </w:rPr>
        <w:tab/>
      </w:r>
      <w:r w:rsidR="00D74D48" w:rsidRPr="00D74D48">
        <w:rPr>
          <w:rFonts w:ascii="Arial" w:eastAsia="Malgun Gothic" w:hAnsi="Arial"/>
          <w:b/>
          <w:i/>
          <w:sz w:val="28"/>
        </w:rPr>
        <w:t>R</w:t>
      </w:r>
      <w:r w:rsidR="00356AF7">
        <w:rPr>
          <w:rFonts w:ascii="Arial" w:eastAsia="Malgun Gothic" w:hAnsi="Arial"/>
          <w:b/>
          <w:i/>
          <w:sz w:val="28"/>
        </w:rPr>
        <w:t>3</w:t>
      </w:r>
      <w:r w:rsidR="00D74D48" w:rsidRPr="00D74D48">
        <w:rPr>
          <w:rFonts w:ascii="Arial" w:eastAsia="Malgun Gothic" w:hAnsi="Arial"/>
          <w:b/>
          <w:i/>
          <w:sz w:val="28"/>
        </w:rPr>
        <w:t>-19</w:t>
      </w:r>
      <w:r w:rsidR="00F3481C" w:rsidRPr="00F3481C">
        <w:rPr>
          <w:rFonts w:ascii="Arial" w:eastAsia="Malgun Gothic" w:hAnsi="Arial"/>
          <w:b/>
          <w:i/>
          <w:sz w:val="28"/>
        </w:rPr>
        <w:t>2475</w:t>
      </w:r>
      <w:bookmarkStart w:id="2" w:name="_GoBack"/>
      <w:bookmarkEnd w:id="2"/>
    </w:p>
    <w:p w14:paraId="7496DDB3" w14:textId="6513F673" w:rsidR="00A859CA" w:rsidRDefault="00A859CA" w:rsidP="00A859CA">
      <w:pPr>
        <w:spacing w:after="120"/>
        <w:outlineLvl w:val="0"/>
        <w:rPr>
          <w:rFonts w:ascii="Arial" w:eastAsia="Malgun Gothic" w:hAnsi="Arial"/>
          <w:sz w:val="24"/>
        </w:rPr>
      </w:pPr>
      <w:r w:rsidRPr="00214C44">
        <w:rPr>
          <w:rFonts w:ascii="Arial" w:eastAsia="Malgun Gothic" w:hAnsi="Arial"/>
          <w:sz w:val="24"/>
        </w:rPr>
        <w:t>Reno, Nevada, USA, May 13 – 17, 2019</w:t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  <w:t xml:space="preserve">          </w:t>
      </w:r>
      <w:r w:rsidR="00D406C8">
        <w:rPr>
          <w:rFonts w:ascii="Arial" w:eastAsia="Malgun Gothic" w:hAnsi="Arial"/>
          <w:sz w:val="24"/>
        </w:rPr>
        <w:t xml:space="preserve"> </w:t>
      </w:r>
      <w:r w:rsidRPr="00F5714F">
        <w:rPr>
          <w:rFonts w:ascii="Arial" w:eastAsia="Malgun Gothic" w:hAnsi="Arial"/>
        </w:rPr>
        <w:t>Revision of R</w:t>
      </w:r>
      <w:r w:rsidR="00356AF7">
        <w:rPr>
          <w:rFonts w:ascii="Arial" w:eastAsia="Malgun Gothic" w:hAnsi="Arial"/>
        </w:rPr>
        <w:t>3</w:t>
      </w:r>
      <w:r w:rsidRPr="00F5714F">
        <w:rPr>
          <w:rFonts w:ascii="Arial" w:eastAsia="Malgun Gothic" w:hAnsi="Arial"/>
        </w:rPr>
        <w:t>-19</w:t>
      </w:r>
      <w:r w:rsidR="00D406C8">
        <w:rPr>
          <w:rFonts w:ascii="Arial" w:eastAsia="Malgun Gothic" w:hAnsi="Arial"/>
        </w:rPr>
        <w:t>1328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55419653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D74D48" w:rsidRPr="00D74D48">
        <w:rPr>
          <w:rFonts w:ascii="Arial" w:eastAsia="MS Mincho" w:hAnsi="Arial"/>
          <w:sz w:val="24"/>
        </w:rPr>
        <w:t>1</w:t>
      </w:r>
      <w:r w:rsidR="00D406C8">
        <w:rPr>
          <w:rFonts w:ascii="Arial" w:eastAsia="MS Mincho" w:hAnsi="Arial"/>
          <w:sz w:val="24"/>
        </w:rPr>
        <w:t>9.3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2C3575F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C713CF" w:rsidRPr="00C713CF">
        <w:rPr>
          <w:rFonts w:ascii="Arial" w:eastAsia="MS Mincho" w:hAnsi="Arial"/>
          <w:sz w:val="24"/>
        </w:rPr>
        <w:t>Transmission Measurement Function</w:t>
      </w:r>
      <w:r w:rsidR="00C713CF">
        <w:rPr>
          <w:rFonts w:ascii="Arial" w:eastAsia="MS Mincho" w:hAnsi="Arial"/>
          <w:sz w:val="24"/>
        </w:rPr>
        <w:t xml:space="preserve"> </w:t>
      </w:r>
      <w:r w:rsidR="0002205D">
        <w:rPr>
          <w:rFonts w:ascii="Arial" w:eastAsia="MS Mincho" w:hAnsi="Arial"/>
          <w:sz w:val="24"/>
        </w:rPr>
        <w:t xml:space="preserve">for </w:t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346194E" w14:textId="77777777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[1]. The objectives include:</w:t>
      </w:r>
    </w:p>
    <w:p w14:paraId="1D3DE188" w14:textId="3278C8B9" w:rsidR="00703D26" w:rsidRPr="00C93D23" w:rsidRDefault="00703D26" w:rsidP="00C93D23">
      <w:pPr>
        <w:pStyle w:val="B1"/>
        <w:spacing w:after="60"/>
        <w:ind w:left="576" w:hanging="288"/>
        <w:rPr>
          <w:i/>
        </w:rPr>
      </w:pPr>
      <w:r w:rsidRPr="00C93D23">
        <w:rPr>
          <w:i/>
        </w:rPr>
        <w:t>Resolve open aspects on architecture and proceed with normative work for the following items [RAN2/RAN3]:</w:t>
      </w:r>
    </w:p>
    <w:p w14:paraId="102587A3" w14:textId="3658CE68" w:rsidR="003F4887" w:rsidRPr="00C93D23" w:rsidRDefault="00703D26" w:rsidP="00C93D23">
      <w:pPr>
        <w:pStyle w:val="B1"/>
        <w:rPr>
          <w:i/>
        </w:rPr>
      </w:pPr>
      <w:r w:rsidRPr="00C93D23">
        <w:rPr>
          <w:i/>
        </w:rPr>
        <w:t>○</w:t>
      </w:r>
      <w:r w:rsidRPr="00C93D23">
        <w:rPr>
          <w:i/>
        </w:rPr>
        <w:tab/>
        <w:t xml:space="preserve">Location of the </w:t>
      </w:r>
      <w:bookmarkStart w:id="6" w:name="_Hlk4572009"/>
      <w:r w:rsidRPr="00C93D23">
        <w:rPr>
          <w:i/>
        </w:rPr>
        <w:t>transmission measurement function</w:t>
      </w:r>
      <w:bookmarkEnd w:id="6"/>
    </w:p>
    <w:p w14:paraId="194FB2AC" w14:textId="15304267" w:rsidR="008B3753" w:rsidRDefault="008B3753" w:rsidP="00B42186">
      <w:r>
        <w:rPr>
          <w:rFonts w:eastAsia="Malgun Gothic"/>
          <w:noProof/>
          <w:lang w:eastAsia="ko-KR"/>
        </w:rPr>
        <w:t>For LTE positioning</w:t>
      </w:r>
      <w:r w:rsidR="0008386F">
        <w:rPr>
          <w:rFonts w:eastAsia="Malgun Gothic"/>
          <w:noProof/>
          <w:lang w:eastAsia="ko-KR"/>
        </w:rPr>
        <w:t xml:space="preserve"> [2]</w:t>
      </w:r>
      <w:r>
        <w:rPr>
          <w:rFonts w:eastAsia="Malgun Gothic"/>
          <w:noProof/>
          <w:lang w:eastAsia="ko-KR"/>
        </w:rPr>
        <w:t xml:space="preserve">, </w:t>
      </w:r>
      <w:r w:rsidR="002A03E2">
        <w:rPr>
          <w:rFonts w:eastAsia="Malgun Gothic"/>
          <w:noProof/>
          <w:lang w:eastAsia="ko-KR"/>
        </w:rPr>
        <w:t xml:space="preserve">a </w:t>
      </w:r>
      <w:r w:rsidR="002A03E2" w:rsidRPr="00905585">
        <w:t>"</w:t>
      </w:r>
      <w:r w:rsidR="002A03E2" w:rsidRPr="002A03E2">
        <w:t>measurement function</w:t>
      </w:r>
      <w:r w:rsidR="002A03E2" w:rsidRPr="00905585">
        <w:t>"</w:t>
      </w:r>
      <w:r w:rsidR="002A03E2">
        <w:t xml:space="preserve"> </w:t>
      </w:r>
      <w:r w:rsidR="00C750E5">
        <w:t xml:space="preserve">element is specified as a </w:t>
      </w:r>
      <w:r w:rsidR="00C750E5" w:rsidRPr="00905585">
        <w:t>"</w:t>
      </w:r>
      <w:r w:rsidR="00D57304" w:rsidRPr="007D3743">
        <w:t>Location Measurement Unit (LMU)</w:t>
      </w:r>
      <w:r w:rsidR="00D57304" w:rsidRPr="00905585">
        <w:t>"</w:t>
      </w:r>
      <w:r w:rsidR="00D57304">
        <w:t xml:space="preserve"> exclusively for U-TDOA location. Similar, a </w:t>
      </w:r>
      <w:r w:rsidR="00A27EC2" w:rsidRPr="00905585">
        <w:t>"</w:t>
      </w:r>
      <w:r w:rsidR="00A27EC2">
        <w:t>transmission</w:t>
      </w:r>
      <w:r w:rsidR="00A27EC2" w:rsidRPr="002A03E2">
        <w:t xml:space="preserve"> function</w:t>
      </w:r>
      <w:r w:rsidR="00A27EC2" w:rsidRPr="00905585">
        <w:t>"</w:t>
      </w:r>
      <w:r w:rsidR="00A27EC2">
        <w:t xml:space="preserve"> element is defined as </w:t>
      </w:r>
      <w:r w:rsidR="00AD5B3F" w:rsidRPr="00905585">
        <w:t>"</w:t>
      </w:r>
      <w:r w:rsidR="00AD5B3F" w:rsidRPr="00AD5B3F">
        <w:t>Transmission Point (TP)</w:t>
      </w:r>
      <w:r w:rsidR="00AD5B3F" w:rsidRPr="00905585">
        <w:t>"</w:t>
      </w:r>
      <w:r w:rsidR="00AD5B3F">
        <w:t xml:space="preserve">, primarily for OTDOA </w:t>
      </w:r>
      <w:r w:rsidR="00C6643D">
        <w:t xml:space="preserve">location </w:t>
      </w:r>
      <w:r w:rsidR="00D159DE">
        <w:t xml:space="preserve">(or other DL-only methods; e.g., E-CID) </w:t>
      </w:r>
      <w:r w:rsidR="00C6643D">
        <w:t xml:space="preserve">which includes PRS-based </w:t>
      </w:r>
      <w:r w:rsidR="009027BC" w:rsidRPr="009027BC">
        <w:t>Terrestrial Beacon System</w:t>
      </w:r>
      <w:r w:rsidR="009027BC">
        <w:t xml:space="preserve">s (TBS). </w:t>
      </w:r>
    </w:p>
    <w:p w14:paraId="08E94112" w14:textId="57A987E2" w:rsidR="00F34646" w:rsidRDefault="009027BC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Similar elements may be needed for NR positioning</w:t>
      </w:r>
      <w:r w:rsidR="00D276E2">
        <w:rPr>
          <w:rFonts w:eastAsia="Malgun Gothic"/>
          <w:noProof/>
          <w:lang w:eastAsia="ko-KR"/>
        </w:rPr>
        <w:t xml:space="preserve"> as well</w:t>
      </w:r>
      <w:r w:rsidR="00193B97">
        <w:rPr>
          <w:rFonts w:eastAsia="Malgun Gothic"/>
          <w:noProof/>
          <w:lang w:eastAsia="ko-KR"/>
        </w:rPr>
        <w:t xml:space="preserve"> (at least logically)</w:t>
      </w:r>
      <w:r>
        <w:rPr>
          <w:rFonts w:eastAsia="Malgun Gothic"/>
          <w:noProof/>
          <w:lang w:eastAsia="ko-KR"/>
        </w:rPr>
        <w:t xml:space="preserve">. </w:t>
      </w:r>
      <w:r w:rsidR="00AD61C0">
        <w:rPr>
          <w:rFonts w:eastAsia="Malgun Gothic"/>
          <w:noProof/>
          <w:lang w:eastAsia="ko-KR"/>
        </w:rPr>
        <w:t>However, in addition to LMU</w:t>
      </w:r>
      <w:r w:rsidR="00F87674">
        <w:rPr>
          <w:rFonts w:eastAsia="Malgun Gothic"/>
          <w:noProof/>
          <w:lang w:eastAsia="ko-KR"/>
        </w:rPr>
        <w:t>-only</w:t>
      </w:r>
      <w:r w:rsidR="00AD61C0">
        <w:rPr>
          <w:rFonts w:eastAsia="Malgun Gothic"/>
          <w:noProof/>
          <w:lang w:eastAsia="ko-KR"/>
        </w:rPr>
        <w:t xml:space="preserve"> and TP</w:t>
      </w:r>
      <w:r w:rsidR="00F87674">
        <w:rPr>
          <w:rFonts w:eastAsia="Malgun Gothic"/>
          <w:noProof/>
          <w:lang w:eastAsia="ko-KR"/>
        </w:rPr>
        <w:t>-</w:t>
      </w:r>
      <w:r w:rsidR="00AD61C0">
        <w:rPr>
          <w:rFonts w:eastAsia="Malgun Gothic"/>
          <w:noProof/>
          <w:lang w:eastAsia="ko-KR"/>
        </w:rPr>
        <w:t xml:space="preserve">only, there </w:t>
      </w:r>
      <w:r w:rsidR="00C9528C">
        <w:rPr>
          <w:rFonts w:eastAsia="Malgun Gothic"/>
          <w:noProof/>
          <w:lang w:eastAsia="ko-KR"/>
        </w:rPr>
        <w:t>is</w:t>
      </w:r>
      <w:r w:rsidR="00AD61C0">
        <w:rPr>
          <w:rFonts w:eastAsia="Malgun Gothic"/>
          <w:noProof/>
          <w:lang w:eastAsia="ko-KR"/>
        </w:rPr>
        <w:t xml:space="preserve"> also a need to support </w:t>
      </w:r>
      <w:r w:rsidR="00D276E2">
        <w:rPr>
          <w:rFonts w:eastAsia="Malgun Gothic"/>
          <w:noProof/>
          <w:lang w:eastAsia="ko-KR"/>
        </w:rPr>
        <w:t xml:space="preserve">a </w:t>
      </w:r>
      <w:r w:rsidR="00AD61C0">
        <w:rPr>
          <w:rFonts w:eastAsia="Malgun Gothic"/>
          <w:noProof/>
          <w:lang w:eastAsia="ko-KR"/>
        </w:rPr>
        <w:t xml:space="preserve">combined </w:t>
      </w:r>
      <w:r w:rsidR="00D276E2">
        <w:rPr>
          <w:rFonts w:eastAsia="Malgun Gothic"/>
          <w:noProof/>
          <w:lang w:eastAsia="ko-KR"/>
        </w:rPr>
        <w:t>measurement and transmission function</w:t>
      </w:r>
      <w:r w:rsidR="0066312E">
        <w:rPr>
          <w:rFonts w:eastAsia="Malgun Gothic"/>
          <w:noProof/>
          <w:lang w:eastAsia="ko-KR"/>
        </w:rPr>
        <w:t xml:space="preserve"> at </w:t>
      </w:r>
      <w:r w:rsidR="00341284">
        <w:rPr>
          <w:rFonts w:eastAsia="Malgun Gothic"/>
          <w:noProof/>
          <w:lang w:eastAsia="ko-KR"/>
        </w:rPr>
        <w:t>least for DL+UL methods (such as multi cell-RTT [1</w:t>
      </w:r>
      <w:r w:rsidR="00837FEA">
        <w:rPr>
          <w:rFonts w:eastAsia="Malgun Gothic"/>
          <w:noProof/>
          <w:lang w:eastAsia="ko-KR"/>
        </w:rPr>
        <w:t>,3</w:t>
      </w:r>
      <w:r w:rsidR="00341284">
        <w:rPr>
          <w:rFonts w:eastAsia="Malgun Gothic"/>
          <w:noProof/>
          <w:lang w:eastAsia="ko-KR"/>
        </w:rPr>
        <w:t>]). However, also</w:t>
      </w:r>
      <w:r w:rsidR="00F87674">
        <w:rPr>
          <w:rFonts w:eastAsia="Malgun Gothic"/>
          <w:noProof/>
          <w:lang w:eastAsia="ko-KR"/>
        </w:rPr>
        <w:t xml:space="preserve"> </w:t>
      </w:r>
      <w:r w:rsidR="00341284">
        <w:rPr>
          <w:rFonts w:eastAsia="Malgun Gothic"/>
          <w:noProof/>
          <w:lang w:eastAsia="ko-KR"/>
        </w:rPr>
        <w:t xml:space="preserve">for UL-only methods (such as U-TDOA) a transmission </w:t>
      </w:r>
      <w:r w:rsidR="00CD64A0">
        <w:rPr>
          <w:rFonts w:eastAsia="Malgun Gothic"/>
          <w:noProof/>
          <w:lang w:eastAsia="ko-KR"/>
        </w:rPr>
        <w:t>function</w:t>
      </w:r>
      <w:r w:rsidR="00341284">
        <w:rPr>
          <w:rFonts w:eastAsia="Malgun Gothic"/>
          <w:noProof/>
          <w:lang w:eastAsia="ko-KR"/>
        </w:rPr>
        <w:t xml:space="preserve"> </w:t>
      </w:r>
      <w:r w:rsidR="00F16079">
        <w:rPr>
          <w:rFonts w:eastAsia="Malgun Gothic"/>
          <w:noProof/>
          <w:lang w:eastAsia="ko-KR"/>
        </w:rPr>
        <w:t xml:space="preserve">may be needed </w:t>
      </w:r>
      <w:r w:rsidR="00F87674">
        <w:rPr>
          <w:rFonts w:eastAsia="Malgun Gothic"/>
          <w:noProof/>
          <w:lang w:eastAsia="ko-KR"/>
        </w:rPr>
        <w:t xml:space="preserve">as well </w:t>
      </w:r>
      <w:r w:rsidR="00F16079">
        <w:rPr>
          <w:rFonts w:eastAsia="Malgun Gothic"/>
          <w:noProof/>
          <w:lang w:eastAsia="ko-KR"/>
        </w:rPr>
        <w:t xml:space="preserve">for beam alignement, </w:t>
      </w:r>
      <w:r w:rsidR="00F34646">
        <w:rPr>
          <w:rFonts w:eastAsia="Malgun Gothic"/>
          <w:noProof/>
          <w:lang w:eastAsia="ko-KR"/>
        </w:rPr>
        <w:t xml:space="preserve">as </w:t>
      </w:r>
      <w:r w:rsidR="00F16079">
        <w:rPr>
          <w:rFonts w:eastAsia="Malgun Gothic"/>
          <w:noProof/>
          <w:lang w:eastAsia="ko-KR"/>
        </w:rPr>
        <w:t>di</w:t>
      </w:r>
      <w:r w:rsidR="00F87674">
        <w:rPr>
          <w:rFonts w:eastAsia="Malgun Gothic"/>
          <w:noProof/>
          <w:lang w:eastAsia="ko-KR"/>
        </w:rPr>
        <w:t>s</w:t>
      </w:r>
      <w:r w:rsidR="00F16079">
        <w:rPr>
          <w:rFonts w:eastAsia="Malgun Gothic"/>
          <w:noProof/>
          <w:lang w:eastAsia="ko-KR"/>
        </w:rPr>
        <w:t>cussed in [3].</w:t>
      </w:r>
      <w:r w:rsidR="00341284">
        <w:rPr>
          <w:rFonts w:eastAsia="Malgun Gothic"/>
          <w:noProof/>
          <w:lang w:eastAsia="ko-KR"/>
        </w:rPr>
        <w:t xml:space="preserve"> </w:t>
      </w:r>
    </w:p>
    <w:p w14:paraId="45688039" w14:textId="719E7B0B" w:rsidR="00C93D23" w:rsidRDefault="00B42186" w:rsidP="00475A3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this contribution</w:t>
      </w:r>
      <w:r w:rsidR="00FF3EFB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we </w:t>
      </w:r>
      <w:r w:rsidR="00F34646">
        <w:rPr>
          <w:rFonts w:eastAsia="Malgun Gothic"/>
          <w:noProof/>
          <w:lang w:eastAsia="ko-KR"/>
        </w:rPr>
        <w:t xml:space="preserve">discuss </w:t>
      </w:r>
      <w:r w:rsidR="002D11C2">
        <w:rPr>
          <w:rFonts w:eastAsia="Malgun Gothic"/>
          <w:noProof/>
          <w:lang w:eastAsia="ko-KR"/>
        </w:rPr>
        <w:t xml:space="preserve">some </w:t>
      </w:r>
      <w:r w:rsidR="00F34646">
        <w:rPr>
          <w:rFonts w:eastAsia="Malgun Gothic"/>
          <w:noProof/>
          <w:lang w:eastAsia="ko-KR"/>
        </w:rPr>
        <w:t xml:space="preserve">anticipated </w:t>
      </w:r>
      <w:r w:rsidR="000A1D84">
        <w:rPr>
          <w:rFonts w:eastAsia="Malgun Gothic"/>
          <w:noProof/>
          <w:lang w:eastAsia="ko-KR"/>
        </w:rPr>
        <w:t>capabilities</w:t>
      </w:r>
      <w:r w:rsidR="00F34646">
        <w:rPr>
          <w:rFonts w:eastAsia="Malgun Gothic"/>
          <w:noProof/>
          <w:lang w:eastAsia="ko-KR"/>
        </w:rPr>
        <w:t xml:space="preserve"> of the </w:t>
      </w:r>
      <w:r w:rsidR="000A1D84" w:rsidRPr="00905585">
        <w:t>"</w:t>
      </w:r>
      <w:r w:rsidR="000A1D84" w:rsidRPr="000A1D84">
        <w:rPr>
          <w:rFonts w:eastAsia="Malgun Gothic"/>
          <w:noProof/>
          <w:lang w:eastAsia="ko-KR"/>
        </w:rPr>
        <w:t>transmission measurement function</w:t>
      </w:r>
      <w:r w:rsidR="000A1D84" w:rsidRPr="00905585">
        <w:t>"</w:t>
      </w:r>
      <w:r w:rsidR="000A1D84">
        <w:t xml:space="preserve"> and </w:t>
      </w:r>
      <w:r w:rsidR="008F11E4">
        <w:t xml:space="preserve">the signalling between an LMF and </w:t>
      </w:r>
      <w:r w:rsidR="00FF3C59">
        <w:t>this function</w:t>
      </w:r>
      <w:r w:rsidR="00C23937">
        <w:t>.</w:t>
      </w:r>
    </w:p>
    <w:p w14:paraId="76AED81C" w14:textId="18E2EA8B" w:rsidR="00475A37" w:rsidRDefault="00475A37" w:rsidP="00E148B3">
      <w:pPr>
        <w:spacing w:after="60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We use the following nomenclature in this contribution:</w:t>
      </w:r>
    </w:p>
    <w:p w14:paraId="544C8613" w14:textId="5202E57E" w:rsidR="00475A37" w:rsidRDefault="00475A37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1131B5">
        <w:rPr>
          <w:rFonts w:eastAsia="Malgun Gothic"/>
          <w:noProof/>
          <w:lang w:val="en-US" w:eastAsia="ko-KR"/>
        </w:rPr>
        <w:t>Transmission Point (TP); such as PRS-only TPs</w:t>
      </w:r>
      <w:r w:rsidR="003517C7">
        <w:rPr>
          <w:rFonts w:eastAsia="Malgun Gothic"/>
          <w:noProof/>
          <w:lang w:val="en-US" w:eastAsia="ko-KR"/>
        </w:rPr>
        <w:t xml:space="preserve"> in LTE</w:t>
      </w:r>
      <w:r w:rsidR="001131B5">
        <w:rPr>
          <w:rFonts w:eastAsia="Malgun Gothic"/>
          <w:noProof/>
          <w:lang w:val="en-US" w:eastAsia="ko-KR"/>
        </w:rPr>
        <w:t>;</w:t>
      </w:r>
    </w:p>
    <w:p w14:paraId="745D35E1" w14:textId="573476D9" w:rsidR="001131B5" w:rsidRDefault="001131B5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Reception Points (RP); such as LMUs in LTE;</w:t>
      </w:r>
    </w:p>
    <w:p w14:paraId="53B6BCAD" w14:textId="6B4789C1" w:rsidR="00A574D4" w:rsidRPr="00475A37" w:rsidRDefault="001131B5" w:rsidP="00A574D4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- </w:t>
      </w:r>
      <w:r>
        <w:rPr>
          <w:rFonts w:eastAsia="Malgun Gothic"/>
          <w:noProof/>
          <w:lang w:val="en-US" w:eastAsia="ko-KR"/>
        </w:rPr>
        <w:tab/>
        <w:t>Transmission and Reception Points (TRPs), which combines TPs and RPs in</w:t>
      </w:r>
      <w:r w:rsidR="00B72127">
        <w:rPr>
          <w:rFonts w:eastAsia="Malgun Gothic"/>
          <w:noProof/>
          <w:lang w:val="en-US" w:eastAsia="ko-KR"/>
        </w:rPr>
        <w:t>to</w:t>
      </w:r>
      <w:r>
        <w:rPr>
          <w:rFonts w:eastAsia="Malgun Gothic"/>
          <w:noProof/>
          <w:lang w:val="en-US" w:eastAsia="ko-KR"/>
        </w:rPr>
        <w:t xml:space="preserve"> a single element.</w:t>
      </w:r>
      <w:r w:rsidR="00A574D4" w:rsidRPr="00A574D4">
        <w:rPr>
          <w:rFonts w:eastAsia="Malgun Gothic"/>
          <w:noProof/>
          <w:lang w:val="en-US" w:eastAsia="ko-KR"/>
        </w:rPr>
        <w:t xml:space="preserve"> </w:t>
      </w:r>
    </w:p>
    <w:p w14:paraId="247120C6" w14:textId="77777777" w:rsidR="00A574D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E04FD5D" w14:textId="77777777" w:rsidR="001665CE" w:rsidRPr="00587414" w:rsidRDefault="001665CE" w:rsidP="001665CE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789FBE" w14:textId="77777777" w:rsidR="001665CE" w:rsidRPr="00587414" w:rsidRDefault="001665CE" w:rsidP="001665CE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Extended NG-RAN Positioning Architecture</w:t>
      </w:r>
    </w:p>
    <w:p w14:paraId="6E951662" w14:textId="58A7988B" w:rsidR="001665CE" w:rsidRDefault="001665CE" w:rsidP="001665CE">
      <w:r w:rsidRPr="00587414">
        <w:t xml:space="preserve">The extended architecture is shown in Figure 1 </w:t>
      </w:r>
      <w:r w:rsidR="0042084D">
        <w:t xml:space="preserve">below </w:t>
      </w:r>
      <w:r w:rsidRPr="00587414">
        <w:t>which is based on Figure 5.1-1 in TS 38.305 [</w:t>
      </w:r>
      <w:r w:rsidR="00A90F1F">
        <w:t>6</w:t>
      </w:r>
      <w:r w:rsidRPr="00587414">
        <w:t>]</w:t>
      </w:r>
      <w:r w:rsidR="003B32F7">
        <w:t xml:space="preserve"> </w:t>
      </w:r>
      <w:r w:rsidR="003B32F7" w:rsidRPr="00587414">
        <w:t xml:space="preserve">with the </w:t>
      </w:r>
      <w:r w:rsidR="001C024C">
        <w:t xml:space="preserve">addition </w:t>
      </w:r>
      <w:r w:rsidR="00467266">
        <w:t xml:space="preserve">of TPs/RPs </w:t>
      </w:r>
      <w:r w:rsidR="003B32F7" w:rsidRPr="00587414">
        <w:t>shown in red.</w:t>
      </w:r>
      <w:r w:rsidR="003B32F7">
        <w:t xml:space="preserve"> </w:t>
      </w:r>
    </w:p>
    <w:p w14:paraId="4245FE9E" w14:textId="4875039E" w:rsidR="00D314FF" w:rsidRPr="00587414" w:rsidRDefault="005309C8" w:rsidP="00D314FF">
      <w:pPr>
        <w:jc w:val="center"/>
      </w:pPr>
      <w:r w:rsidRPr="00F2729A">
        <w:object w:dxaOrig="10695" w:dyaOrig="5724" w14:anchorId="1245D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5pt;height:190.2pt" o:ole="">
            <v:imagedata r:id="rId9" o:title=""/>
          </v:shape>
          <o:OLEObject Type="Embed" ProgID="Visio.Drawing.11" ShapeID="_x0000_i1025" DrawAspect="Content" ObjectID="_1618358948" r:id="rId10"/>
        </w:object>
      </w:r>
    </w:p>
    <w:p w14:paraId="5ED6C5B4" w14:textId="491A2661" w:rsidR="001665CE" w:rsidRPr="00587414" w:rsidRDefault="001665CE" w:rsidP="001665CE">
      <w:pPr>
        <w:pStyle w:val="TF"/>
        <w:rPr>
          <w:rFonts w:eastAsia="MS Mincho"/>
          <w:lang w:val="en-GB"/>
        </w:rPr>
      </w:pPr>
      <w:r w:rsidRPr="00587414">
        <w:rPr>
          <w:rFonts w:eastAsia="MS Mincho"/>
          <w:lang w:val="en-GB"/>
        </w:rPr>
        <w:t>Figure 1: Extended Positioning Architecture applicable to NG-RAN</w:t>
      </w:r>
      <w:r w:rsidR="00D17F73">
        <w:rPr>
          <w:rFonts w:eastAsia="MS Mincho"/>
          <w:lang w:val="en-GB"/>
        </w:rPr>
        <w:t>.</w:t>
      </w:r>
      <w:r w:rsidRPr="00587414">
        <w:rPr>
          <w:rFonts w:eastAsia="MS Mincho"/>
          <w:lang w:val="en-GB"/>
        </w:rPr>
        <w:t xml:space="preserve"> </w:t>
      </w:r>
    </w:p>
    <w:p w14:paraId="30BDA33A" w14:textId="5B001786" w:rsidR="001665CE" w:rsidRPr="00587414" w:rsidRDefault="001665CE" w:rsidP="001665CE">
      <w:r w:rsidRPr="00587414">
        <w:t>Additions shown in Figure 1 comprise the following</w:t>
      </w:r>
      <w:r w:rsidR="00A53527">
        <w:t>:</w:t>
      </w:r>
    </w:p>
    <w:p w14:paraId="762BB325" w14:textId="1B86FF14" w:rsidR="001665CE" w:rsidRPr="00587414" w:rsidRDefault="001665CE" w:rsidP="001665CE">
      <w:pPr>
        <w:pStyle w:val="B1"/>
        <w:rPr>
          <w:rFonts w:eastAsia="Malgun Gothic"/>
          <w:noProof/>
          <w:lang w:eastAsia="ko-KR"/>
        </w:rPr>
      </w:pPr>
      <w:r w:rsidRPr="00587414">
        <w:t>-</w:t>
      </w:r>
      <w:r w:rsidRPr="00587414">
        <w:tab/>
        <w:t xml:space="preserve">Allow a </w:t>
      </w:r>
      <w:proofErr w:type="spellStart"/>
      <w:r w:rsidRPr="00587414">
        <w:t>gNB</w:t>
      </w:r>
      <w:proofErr w:type="spellEnd"/>
      <w:r w:rsidRPr="00587414">
        <w:t xml:space="preserve"> to control one or more </w:t>
      </w:r>
      <w:r w:rsidR="00D42AEF">
        <w:rPr>
          <w:lang w:val="en-US"/>
        </w:rPr>
        <w:t xml:space="preserve">DL-PRS </w:t>
      </w:r>
      <w:r w:rsidRPr="00587414">
        <w:t>Transmission Points (TPs)</w:t>
      </w:r>
      <w:r w:rsidR="008D7330">
        <w:rPr>
          <w:lang w:val="en-US"/>
        </w:rPr>
        <w:t xml:space="preserve"> for </w:t>
      </w:r>
      <w:r w:rsidRPr="00587414">
        <w:t>support of position methods such as OTDOA</w:t>
      </w:r>
      <w:r w:rsidR="00CD6099">
        <w:rPr>
          <w:lang w:val="en-US"/>
        </w:rPr>
        <w:t xml:space="preserve"> (incl. </w:t>
      </w:r>
      <w:r w:rsidR="00C27D84">
        <w:rPr>
          <w:lang w:val="en-US"/>
        </w:rPr>
        <w:t>PRS-based TBS)</w:t>
      </w:r>
      <w:r w:rsidR="00212D66">
        <w:rPr>
          <w:lang w:val="en-US"/>
        </w:rPr>
        <w:t>, DL-</w:t>
      </w:r>
      <w:proofErr w:type="spellStart"/>
      <w:r w:rsidR="00212D66">
        <w:rPr>
          <w:lang w:val="en-US"/>
        </w:rPr>
        <w:t>AoD</w:t>
      </w:r>
      <w:proofErr w:type="spellEnd"/>
      <w:r w:rsidRPr="00587414">
        <w:t xml:space="preserve"> or ECID.</w:t>
      </w:r>
    </w:p>
    <w:p w14:paraId="4A00556E" w14:textId="7F334264" w:rsidR="001665CE" w:rsidRDefault="001665CE" w:rsidP="00164533">
      <w:pPr>
        <w:pStyle w:val="B1"/>
        <w:rPr>
          <w:lang w:val="en-US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t xml:space="preserve">Allow a </w:t>
      </w:r>
      <w:proofErr w:type="spellStart"/>
      <w:r w:rsidRPr="00587414">
        <w:t>gNB</w:t>
      </w:r>
      <w:proofErr w:type="spellEnd"/>
      <w:r w:rsidRPr="00587414">
        <w:t xml:space="preserve"> to control one or more </w:t>
      </w:r>
      <w:r w:rsidR="0025546D">
        <w:rPr>
          <w:lang w:val="en-US"/>
        </w:rPr>
        <w:t xml:space="preserve">UL-PRS </w:t>
      </w:r>
      <w:r w:rsidRPr="00587414">
        <w:t xml:space="preserve">Reception Points (RPs) for </w:t>
      </w:r>
      <w:r w:rsidR="00C27D84">
        <w:rPr>
          <w:lang w:val="en-US"/>
        </w:rPr>
        <w:t xml:space="preserve">support of </w:t>
      </w:r>
      <w:r w:rsidRPr="00587414">
        <w:t>UL position methods such as UTDOA</w:t>
      </w:r>
      <w:r w:rsidR="00414CEC">
        <w:rPr>
          <w:lang w:val="en-US"/>
        </w:rPr>
        <w:t xml:space="preserve">, </w:t>
      </w:r>
      <w:r w:rsidR="00CB1EE7">
        <w:rPr>
          <w:lang w:val="en-US"/>
        </w:rPr>
        <w:t>UL-</w:t>
      </w:r>
      <w:proofErr w:type="spellStart"/>
      <w:r w:rsidR="00414CEC">
        <w:rPr>
          <w:lang w:val="en-US"/>
        </w:rPr>
        <w:t>AoA</w:t>
      </w:r>
      <w:proofErr w:type="spellEnd"/>
      <w:r w:rsidRPr="00587414">
        <w:t xml:space="preserve"> or ECID</w:t>
      </w:r>
      <w:r>
        <w:rPr>
          <w:lang w:val="en-US"/>
        </w:rPr>
        <w:t>.</w:t>
      </w:r>
    </w:p>
    <w:p w14:paraId="6C86E944" w14:textId="7BFD8DE5" w:rsidR="0025546D" w:rsidRPr="0025546D" w:rsidRDefault="0025546D" w:rsidP="00164533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</w:t>
      </w:r>
      <w:r w:rsidR="00A359CB">
        <w:rPr>
          <w:rFonts w:eastAsia="Malgun Gothic"/>
          <w:noProof/>
          <w:lang w:val="en-US" w:eastAsia="ko-KR"/>
        </w:rPr>
        <w:t>the TP and RP function</w:t>
      </w:r>
      <w:r w:rsidR="00F63DC6">
        <w:rPr>
          <w:rFonts w:eastAsia="Malgun Gothic"/>
          <w:noProof/>
          <w:lang w:val="en-US" w:eastAsia="ko-KR"/>
        </w:rPr>
        <w:t xml:space="preserve"> to be combined into a TRP for support of UL+DL position methods such as multi</w:t>
      </w:r>
      <w:r w:rsidR="00CE47FB">
        <w:rPr>
          <w:rFonts w:eastAsia="Malgun Gothic"/>
          <w:noProof/>
          <w:lang w:val="en-US" w:eastAsia="ko-KR"/>
        </w:rPr>
        <w:noBreakHyphen/>
      </w:r>
      <w:r w:rsidR="00F63DC6">
        <w:rPr>
          <w:rFonts w:eastAsia="Malgun Gothic"/>
          <w:noProof/>
          <w:lang w:val="en-US" w:eastAsia="ko-KR"/>
        </w:rPr>
        <w:t>cell RTT or ECID.</w:t>
      </w:r>
    </w:p>
    <w:p w14:paraId="09DA3515" w14:textId="77777777" w:rsidR="001665CE" w:rsidRPr="00587414" w:rsidRDefault="001665CE" w:rsidP="00164533">
      <w:pPr>
        <w:pStyle w:val="B1"/>
        <w:ind w:left="0" w:firstLine="0"/>
        <w:rPr>
          <w:rFonts w:eastAsia="Malgun Gothic"/>
          <w:noProof/>
          <w:lang w:eastAsia="ko-KR"/>
        </w:rPr>
      </w:pPr>
    </w:p>
    <w:p w14:paraId="13330B1F" w14:textId="7FB09641" w:rsidR="001665CE" w:rsidRPr="00587414" w:rsidRDefault="001665CE" w:rsidP="001665CE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E1ABB">
        <w:rPr>
          <w:rFonts w:eastAsia="Malgun Gothic"/>
          <w:b/>
          <w:noProof/>
          <w:lang w:eastAsia="ko-KR"/>
        </w:rPr>
        <w:t>Observation 1:</w:t>
      </w:r>
      <w:r w:rsidRPr="00587414">
        <w:rPr>
          <w:rFonts w:eastAsia="Malgun Gothic"/>
          <w:noProof/>
          <w:lang w:eastAsia="ko-KR"/>
        </w:rPr>
        <w:tab/>
        <w:t xml:space="preserve">The NG-RAN architecture in Release 15 can be extended in Release 16 to allow optional support of Transmission Points (TPs), Reception Points (RPs) and </w:t>
      </w:r>
      <w:r w:rsidR="001309EE">
        <w:rPr>
          <w:rFonts w:eastAsia="Malgun Gothic"/>
          <w:noProof/>
          <w:lang w:eastAsia="ko-KR"/>
        </w:rPr>
        <w:t xml:space="preserve">combined </w:t>
      </w:r>
      <w:r w:rsidR="00C462ED">
        <w:rPr>
          <w:rFonts w:eastAsia="Malgun Gothic"/>
          <w:noProof/>
          <w:lang w:eastAsia="ko-KR"/>
        </w:rPr>
        <w:t xml:space="preserve">Transmission and Reception Points (TRPs) </w:t>
      </w:r>
      <w:r w:rsidRPr="00587414">
        <w:rPr>
          <w:rFonts w:eastAsia="Malgun Gothic"/>
          <w:noProof/>
          <w:lang w:eastAsia="ko-KR"/>
        </w:rPr>
        <w:t xml:space="preserve">in gNBs. </w:t>
      </w:r>
    </w:p>
    <w:p w14:paraId="2303234C" w14:textId="77777777" w:rsidR="00A574D4" w:rsidRPr="0058741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A6DEC81" w14:textId="58507264" w:rsidR="00A574D4" w:rsidRDefault="00161893" w:rsidP="00A574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3</w:t>
      </w:r>
      <w:r w:rsidR="00A574D4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A574D4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A574D4">
        <w:rPr>
          <w:rFonts w:ascii="Arial" w:eastAsia="Malgun Gothic" w:hAnsi="Arial"/>
          <w:noProof/>
          <w:sz w:val="32"/>
          <w:lang w:eastAsia="ko-KR"/>
        </w:rPr>
        <w:t>TRPs versus separate TPs and RPs</w:t>
      </w:r>
    </w:p>
    <w:p w14:paraId="7616FF28" w14:textId="583EB13A" w:rsidR="00A574D4" w:rsidRDefault="00EA3CE3" w:rsidP="00A574D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There are two main archi</w:t>
      </w:r>
      <w:r w:rsidR="000422B8">
        <w:rPr>
          <w:rFonts w:eastAsia="Malgun Gothic"/>
          <w:noProof/>
          <w:lang w:eastAsia="ko-KR"/>
        </w:rPr>
        <w:t>t</w:t>
      </w:r>
      <w:r>
        <w:rPr>
          <w:rFonts w:eastAsia="Malgun Gothic"/>
          <w:noProof/>
          <w:lang w:eastAsia="ko-KR"/>
        </w:rPr>
        <w:t>ectural alternatives for support of TRPs:</w:t>
      </w:r>
    </w:p>
    <w:p w14:paraId="5E99E859" w14:textId="2A3F6C88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A.</w:t>
      </w:r>
      <w:r>
        <w:rPr>
          <w:rFonts w:eastAsia="Malgun Gothic"/>
          <w:noProof/>
          <w:lang w:eastAsia="ko-KR"/>
        </w:rPr>
        <w:tab/>
      </w:r>
      <w:r w:rsidRPr="00EA3CE3">
        <w:rPr>
          <w:rFonts w:eastAsia="Malgun Gothic"/>
          <w:noProof/>
          <w:lang w:eastAsia="ko-KR"/>
        </w:rPr>
        <w:t xml:space="preserve">Logically separate RPs and </w:t>
      </w:r>
      <w:r>
        <w:rPr>
          <w:rFonts w:eastAsia="Malgun Gothic"/>
          <w:noProof/>
          <w:lang w:eastAsia="ko-KR"/>
        </w:rPr>
        <w:t>T</w:t>
      </w:r>
      <w:r w:rsidRPr="00EA3CE3">
        <w:rPr>
          <w:rFonts w:eastAsia="Malgun Gothic"/>
          <w:noProof/>
          <w:lang w:eastAsia="ko-KR"/>
        </w:rPr>
        <w:t>Ps which can optionally be combined into a TRP</w:t>
      </w:r>
      <w:r>
        <w:rPr>
          <w:rFonts w:eastAsia="Malgun Gothic"/>
          <w:noProof/>
          <w:lang w:eastAsia="ko-KR"/>
        </w:rPr>
        <w:t>;</w:t>
      </w:r>
    </w:p>
    <w:p w14:paraId="70204518" w14:textId="5E335F31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B.</w:t>
      </w:r>
      <w:r>
        <w:rPr>
          <w:rFonts w:eastAsia="Malgun Gothic"/>
          <w:noProof/>
          <w:lang w:eastAsia="ko-KR"/>
        </w:rPr>
        <w:tab/>
        <w:t>TRPs which can support functions for a TP, RP or TP and RP.</w:t>
      </w:r>
    </w:p>
    <w:p w14:paraId="350353E7" w14:textId="2C87CF50" w:rsidR="00EA3CE3" w:rsidRDefault="00EA3CE3" w:rsidP="00EA3CE3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Alternative A would lead to three new elements within a gNB with three different internal interfaces to a CU. Alternative B requires only one new element in a gNB and one new internal interface. It therefore seems simpler to use alternative B. For example, with alternative B, </w:t>
      </w:r>
      <w:r w:rsidR="00591C14">
        <w:rPr>
          <w:rFonts w:eastAsia="Malgun Gothic"/>
          <w:noProof/>
          <w:lang w:eastAsia="ko-KR"/>
        </w:rPr>
        <w:t>a single set of IDs can be used to identify all TRPs in a gNB, whereas with alternative A, at least two sets of IDs would be needed with possibly a third set or some special convention needed to identify combined TP/RPs.</w:t>
      </w:r>
    </w:p>
    <w:p w14:paraId="12C04956" w14:textId="45C8CB12" w:rsidR="001131B5" w:rsidRDefault="00EA3CE3" w:rsidP="00591C1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It is noted that there need be no functional difference between the two alternatives</w:t>
      </w:r>
      <w:r w:rsidR="006862A1">
        <w:rPr>
          <w:rFonts w:eastAsia="Malgun Gothic"/>
          <w:noProof/>
          <w:lang w:eastAsia="ko-KR"/>
        </w:rPr>
        <w:t>,</w:t>
      </w:r>
      <w:r w:rsidR="00591C14">
        <w:rPr>
          <w:rFonts w:eastAsia="Malgun Gothic"/>
          <w:noProof/>
          <w:lang w:eastAsia="ko-KR"/>
        </w:rPr>
        <w:t xml:space="preserve"> and thus preference can be solely based on ease of standardization and implementation.</w:t>
      </w:r>
    </w:p>
    <w:p w14:paraId="349C197B" w14:textId="2141518D" w:rsidR="000422B8" w:rsidRPr="00475A37" w:rsidRDefault="000422B8" w:rsidP="000422B8">
      <w:pPr>
        <w:pStyle w:val="NO"/>
        <w:ind w:left="1704" w:hanging="1420"/>
        <w:rPr>
          <w:rFonts w:eastAsia="Malgun Gothic"/>
          <w:noProof/>
          <w:lang w:val="en-US"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E65F29">
        <w:rPr>
          <w:rFonts w:eastAsia="Malgun Gothic"/>
          <w:b/>
          <w:noProof/>
          <w:lang w:eastAsia="ko-KR"/>
        </w:rPr>
        <w:t>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It seems simpler to define </w:t>
      </w:r>
      <w:r w:rsidR="006862A1">
        <w:rPr>
          <w:rFonts w:eastAsia="Malgun Gothic"/>
          <w:noProof/>
          <w:lang w:eastAsia="ko-KR"/>
        </w:rPr>
        <w:t xml:space="preserve">combined </w:t>
      </w:r>
      <w:r>
        <w:rPr>
          <w:rFonts w:eastAsia="Malgun Gothic"/>
          <w:noProof/>
          <w:lang w:eastAsia="ko-KR"/>
        </w:rPr>
        <w:t>TRPs</w:t>
      </w:r>
      <w:r w:rsidR="006862A1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which support TP, RP and/or TP and </w:t>
      </w:r>
      <w:r w:rsidR="006862A1">
        <w:rPr>
          <w:rFonts w:eastAsia="Malgun Gothic"/>
          <w:noProof/>
          <w:lang w:eastAsia="ko-KR"/>
        </w:rPr>
        <w:t>R</w:t>
      </w:r>
      <w:r>
        <w:rPr>
          <w:rFonts w:eastAsia="Malgun Gothic"/>
          <w:noProof/>
          <w:lang w:eastAsia="ko-KR"/>
        </w:rPr>
        <w:t xml:space="preserve">P functions </w:t>
      </w:r>
      <w:r>
        <w:rPr>
          <w:lang w:eastAsia="ko-KR"/>
        </w:rPr>
        <w:t>than to define separate TPs and RPs.</w:t>
      </w:r>
    </w:p>
    <w:p w14:paraId="4554E97C" w14:textId="77777777" w:rsidR="00475A37" w:rsidRDefault="00475A37" w:rsidP="00703D26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9831387" w14:textId="77777777" w:rsidR="00312553" w:rsidRPr="00587414" w:rsidRDefault="00312553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61E2654A" w:rsidR="003F4887" w:rsidRDefault="00161893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3F4887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F4887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651189">
        <w:rPr>
          <w:rFonts w:ascii="Arial" w:eastAsia="Malgun Gothic" w:hAnsi="Arial"/>
          <w:noProof/>
          <w:sz w:val="32"/>
          <w:lang w:eastAsia="ko-KR"/>
        </w:rPr>
        <w:t>TRP Capability</w:t>
      </w:r>
      <w:r w:rsidR="00C81A97">
        <w:rPr>
          <w:rFonts w:ascii="Arial" w:eastAsia="Malgun Gothic" w:hAnsi="Arial"/>
          <w:noProof/>
          <w:sz w:val="32"/>
          <w:lang w:eastAsia="ko-KR"/>
        </w:rPr>
        <w:t xml:space="preserve"> and Architecture</w:t>
      </w:r>
    </w:p>
    <w:p w14:paraId="1E43E00B" w14:textId="111269EA" w:rsidR="00651189" w:rsidRDefault="00172D69" w:rsidP="00651189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NR positioning methods have not yet been defined in detail. However, from the discussions so far [3] and from LTE positioning [2], </w:t>
      </w:r>
      <w:r w:rsidR="00F2681B">
        <w:rPr>
          <w:rFonts w:eastAsia="Malgun Gothic"/>
          <w:noProof/>
          <w:lang w:eastAsia="ko-KR"/>
        </w:rPr>
        <w:t>the main TRP cap</w:t>
      </w:r>
      <w:r w:rsidR="008051B6">
        <w:rPr>
          <w:rFonts w:eastAsia="Malgun Gothic"/>
          <w:noProof/>
          <w:lang w:eastAsia="ko-KR"/>
        </w:rPr>
        <w:t>ab</w:t>
      </w:r>
      <w:r w:rsidR="00F2681B">
        <w:rPr>
          <w:rFonts w:eastAsia="Malgun Gothic"/>
          <w:noProof/>
          <w:lang w:eastAsia="ko-KR"/>
        </w:rPr>
        <w:t xml:space="preserve">ilities/function </w:t>
      </w:r>
      <w:r w:rsidR="00CA6D99">
        <w:rPr>
          <w:rFonts w:eastAsia="Malgun Gothic"/>
          <w:noProof/>
          <w:lang w:eastAsia="ko-KR"/>
        </w:rPr>
        <w:t>m</w:t>
      </w:r>
      <w:r w:rsidR="00B052C0">
        <w:rPr>
          <w:rFonts w:eastAsia="Malgun Gothic"/>
          <w:noProof/>
          <w:lang w:eastAsia="ko-KR"/>
        </w:rPr>
        <w:t>a</w:t>
      </w:r>
      <w:r w:rsidR="00CA6D99">
        <w:rPr>
          <w:rFonts w:eastAsia="Malgun Gothic"/>
          <w:noProof/>
          <w:lang w:eastAsia="ko-KR"/>
        </w:rPr>
        <w:t>y include</w:t>
      </w:r>
      <w:r w:rsidR="00F2681B">
        <w:rPr>
          <w:rFonts w:eastAsia="Malgun Gothic"/>
          <w:noProof/>
          <w:lang w:eastAsia="ko-KR"/>
        </w:rPr>
        <w:t xml:space="preserve"> the following</w:t>
      </w:r>
      <w:r w:rsidR="00F87AE5">
        <w:rPr>
          <w:rFonts w:eastAsia="Malgun Gothic"/>
          <w:noProof/>
          <w:lang w:eastAsia="ko-KR"/>
        </w:rPr>
        <w:t>:</w:t>
      </w:r>
    </w:p>
    <w:p w14:paraId="2FC83925" w14:textId="77777777" w:rsidR="00BF1352" w:rsidRDefault="00605FA1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lastRenderedPageBreak/>
        <w:t>-</w:t>
      </w:r>
      <w:r>
        <w:rPr>
          <w:rFonts w:eastAsia="Malgun Gothic"/>
          <w:noProof/>
          <w:lang w:val="en-US" w:eastAsia="ko-KR"/>
        </w:rPr>
        <w:tab/>
        <w:t>Transmission of DL PRS</w:t>
      </w:r>
      <w:r w:rsidR="007E7518">
        <w:rPr>
          <w:rFonts w:eastAsia="Malgun Gothic"/>
          <w:noProof/>
          <w:lang w:val="en-US" w:eastAsia="ko-KR"/>
        </w:rPr>
        <w:t xml:space="preserve"> according to a selected configuration (which may be configured on-demand</w:t>
      </w:r>
      <w:r w:rsidR="00C56A3D">
        <w:rPr>
          <w:rFonts w:eastAsia="Malgun Gothic"/>
          <w:noProof/>
          <w:lang w:val="en-US" w:eastAsia="ko-KR"/>
        </w:rPr>
        <w:t>, e.g., based on required QoS</w:t>
      </w:r>
      <w:r w:rsidR="007E7518">
        <w:rPr>
          <w:rFonts w:eastAsia="Malgun Gothic"/>
          <w:noProof/>
          <w:lang w:val="en-US" w:eastAsia="ko-KR"/>
        </w:rPr>
        <w:t>)</w:t>
      </w:r>
      <w:r w:rsidR="00CF1BBC">
        <w:rPr>
          <w:rFonts w:eastAsia="Malgun Gothic"/>
          <w:noProof/>
          <w:lang w:val="en-US" w:eastAsia="ko-KR"/>
        </w:rPr>
        <w:t>.</w:t>
      </w:r>
    </w:p>
    <w:p w14:paraId="464C2430" w14:textId="49D3B062" w:rsidR="009256B5" w:rsidRDefault="00BF1352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7A7F2F">
        <w:rPr>
          <w:rFonts w:eastAsia="Malgun Gothic"/>
          <w:noProof/>
          <w:lang w:val="en-US" w:eastAsia="ko-KR"/>
        </w:rPr>
        <w:t xml:space="preserve">Performing </w:t>
      </w:r>
      <w:r>
        <w:rPr>
          <w:rFonts w:eastAsia="Malgun Gothic"/>
          <w:noProof/>
          <w:lang w:val="en-US" w:eastAsia="ko-KR"/>
        </w:rPr>
        <w:t>UL PRS signal measurements such as RTOA</w:t>
      </w:r>
      <w:r w:rsidR="00207AA2">
        <w:rPr>
          <w:rFonts w:eastAsia="Malgun Gothic"/>
          <w:noProof/>
          <w:lang w:val="en-US" w:eastAsia="ko-KR"/>
        </w:rPr>
        <w:t xml:space="preserve">, Rx-Tx, or </w:t>
      </w:r>
      <w:r>
        <w:rPr>
          <w:rFonts w:eastAsia="Malgun Gothic"/>
          <w:noProof/>
          <w:lang w:val="en-US" w:eastAsia="ko-KR"/>
        </w:rPr>
        <w:t>AOA</w:t>
      </w:r>
      <w:r w:rsidR="00086C94">
        <w:rPr>
          <w:rFonts w:eastAsia="Malgun Gothic"/>
          <w:noProof/>
          <w:lang w:val="en-US" w:eastAsia="ko-KR"/>
        </w:rPr>
        <w:t xml:space="preserve">, </w:t>
      </w:r>
      <w:r w:rsidR="00023F85">
        <w:rPr>
          <w:rFonts w:eastAsia="Malgun Gothic"/>
          <w:noProof/>
          <w:lang w:val="en-US" w:eastAsia="ko-KR"/>
        </w:rPr>
        <w:t xml:space="preserve">where the UL PRS configuration </w:t>
      </w:r>
      <w:r w:rsidR="00665950">
        <w:rPr>
          <w:rFonts w:eastAsia="Malgun Gothic"/>
          <w:noProof/>
          <w:lang w:val="en-US" w:eastAsia="ko-KR"/>
        </w:rPr>
        <w:t xml:space="preserve">need to be provided to the RP </w:t>
      </w:r>
      <w:r w:rsidR="00023F85">
        <w:rPr>
          <w:rFonts w:eastAsia="Malgun Gothic"/>
          <w:noProof/>
          <w:lang w:val="en-US" w:eastAsia="ko-KR"/>
        </w:rPr>
        <w:t>on</w:t>
      </w:r>
      <w:r w:rsidR="00FC6DB7">
        <w:rPr>
          <w:rFonts w:eastAsia="Malgun Gothic"/>
          <w:noProof/>
          <w:lang w:val="en-US" w:eastAsia="ko-KR"/>
        </w:rPr>
        <w:t>-demand</w:t>
      </w:r>
      <w:r w:rsidR="009256B5">
        <w:rPr>
          <w:rFonts w:eastAsia="Malgun Gothic"/>
          <w:noProof/>
          <w:lang w:val="en-US" w:eastAsia="ko-KR"/>
        </w:rPr>
        <w:t>.</w:t>
      </w:r>
    </w:p>
    <w:p w14:paraId="6B4AF095" w14:textId="38500321" w:rsidR="00D449A3" w:rsidRDefault="00D449A3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Reporting UL signal measurements </w:t>
      </w:r>
      <w:r w:rsidR="00951037">
        <w:rPr>
          <w:rFonts w:eastAsia="Malgun Gothic"/>
          <w:noProof/>
          <w:lang w:val="en-US" w:eastAsia="ko-KR"/>
        </w:rPr>
        <w:t xml:space="preserve">(for a particular UE) </w:t>
      </w:r>
      <w:r>
        <w:rPr>
          <w:rFonts w:eastAsia="Malgun Gothic"/>
          <w:noProof/>
          <w:lang w:val="en-US" w:eastAsia="ko-KR"/>
        </w:rPr>
        <w:t>to the LMF.</w:t>
      </w:r>
    </w:p>
    <w:p w14:paraId="301AF61C" w14:textId="1DC0319B" w:rsidR="00605FA1" w:rsidRDefault="009256B5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the above functions, the TRPs need to be </w:t>
      </w:r>
      <w:r w:rsidR="0073779A" w:rsidRPr="0073779A">
        <w:rPr>
          <w:rFonts w:eastAsia="Malgun Gothic"/>
          <w:noProof/>
          <w:lang w:val="en-US" w:eastAsia="ko-KR"/>
        </w:rPr>
        <w:t>accessible</w:t>
      </w:r>
      <w:r>
        <w:rPr>
          <w:rFonts w:eastAsia="Malgun Gothic"/>
          <w:noProof/>
          <w:lang w:val="en-US" w:eastAsia="ko-KR"/>
        </w:rPr>
        <w:t xml:space="preserve"> from </w:t>
      </w:r>
      <w:r w:rsidR="00447249">
        <w:rPr>
          <w:rFonts w:eastAsia="Malgun Gothic"/>
          <w:noProof/>
          <w:lang w:val="en-US" w:eastAsia="ko-KR"/>
        </w:rPr>
        <w:t>an</w:t>
      </w:r>
      <w:r>
        <w:rPr>
          <w:rFonts w:eastAsia="Malgun Gothic"/>
          <w:noProof/>
          <w:lang w:val="en-US" w:eastAsia="ko-KR"/>
        </w:rPr>
        <w:t xml:space="preserve"> LMF in the 5GC, in order to </w:t>
      </w:r>
      <w:r w:rsidR="005A7CAE">
        <w:rPr>
          <w:rFonts w:eastAsia="Malgun Gothic"/>
          <w:noProof/>
          <w:lang w:val="en-US" w:eastAsia="ko-KR"/>
        </w:rPr>
        <w:t xml:space="preserve">configure a required/desired DL-PRS configuration, </w:t>
      </w:r>
      <w:r w:rsidR="000B4C2C">
        <w:rPr>
          <w:rFonts w:eastAsia="Malgun Gothic"/>
          <w:noProof/>
          <w:lang w:val="en-US" w:eastAsia="ko-KR"/>
        </w:rPr>
        <w:t>and to provide assistance data to the TRP to enable UL measurements (e.g., UL PRS configuration, start time, search window, etc.).</w:t>
      </w:r>
      <w:r w:rsidR="007E7518">
        <w:rPr>
          <w:rFonts w:eastAsia="Malgun Gothic"/>
          <w:noProof/>
          <w:lang w:val="en-US" w:eastAsia="ko-KR"/>
        </w:rPr>
        <w:t xml:space="preserve"> </w:t>
      </w:r>
      <w:r w:rsidR="00DD371F">
        <w:rPr>
          <w:rFonts w:eastAsia="Malgun Gothic"/>
          <w:noProof/>
          <w:lang w:val="en-US" w:eastAsia="ko-KR"/>
        </w:rPr>
        <w:t xml:space="preserve">In addition, the UL measurements need to be reported to the LMF </w:t>
      </w:r>
      <w:r w:rsidR="00617688">
        <w:rPr>
          <w:rFonts w:eastAsia="Malgun Gothic"/>
          <w:noProof/>
          <w:lang w:val="en-US" w:eastAsia="ko-KR"/>
        </w:rPr>
        <w:t>for position calculation.</w:t>
      </w:r>
    </w:p>
    <w:p w14:paraId="713BBF6D" w14:textId="048114F7" w:rsidR="008240CC" w:rsidRDefault="008240CC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 </w:t>
      </w:r>
      <w:r w:rsidR="00FC47A7">
        <w:rPr>
          <w:rFonts w:eastAsia="Malgun Gothic"/>
          <w:noProof/>
          <w:lang w:val="en-US" w:eastAsia="ko-KR"/>
        </w:rPr>
        <w:t xml:space="preserve">functionality </w:t>
      </w:r>
      <w:r>
        <w:rPr>
          <w:rFonts w:eastAsia="Malgun Gothic"/>
          <w:noProof/>
          <w:lang w:val="en-US" w:eastAsia="ko-KR"/>
        </w:rPr>
        <w:t xml:space="preserve">can be </w:t>
      </w:r>
      <w:r w:rsidR="00FC47A7">
        <w:rPr>
          <w:rFonts w:eastAsia="Malgun Gothic"/>
          <w:noProof/>
          <w:lang w:val="en-US" w:eastAsia="ko-KR"/>
        </w:rPr>
        <w:t xml:space="preserve">supported by a gNB-DU, similar to 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>integrated LMUs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 xml:space="preserve"> for LTE [2]. </w:t>
      </w:r>
      <w:r w:rsidR="00053570">
        <w:rPr>
          <w:rFonts w:eastAsia="Malgun Gothic"/>
          <w:noProof/>
          <w:lang w:val="en-US" w:eastAsia="ko-KR"/>
        </w:rPr>
        <w:t xml:space="preserve">However, in certain deployment scenarios </w:t>
      </w:r>
      <w:r w:rsidR="00CA2589">
        <w:rPr>
          <w:rFonts w:eastAsia="Malgun Gothic"/>
          <w:noProof/>
          <w:lang w:val="en-US" w:eastAsia="ko-KR"/>
        </w:rPr>
        <w:t xml:space="preserve">where sufficient communication coverage exists, but additional positioning coverage is desired </w:t>
      </w:r>
      <w:r w:rsidR="005E04BF" w:rsidRPr="005E04BF">
        <w:rPr>
          <w:rFonts w:eastAsia="Malgun Gothic"/>
          <w:noProof/>
          <w:lang w:val="en-US" w:eastAsia="ko-KR"/>
        </w:rPr>
        <w:t>(e.g., factory IIoT scenarios</w:t>
      </w:r>
      <w:r w:rsidR="002D39FC">
        <w:rPr>
          <w:rFonts w:eastAsia="Malgun Gothic"/>
          <w:noProof/>
          <w:lang w:val="en-US" w:eastAsia="ko-KR"/>
        </w:rPr>
        <w:t>, etc.</w:t>
      </w:r>
      <w:r w:rsidR="005E04BF" w:rsidRPr="005E04BF">
        <w:rPr>
          <w:rFonts w:eastAsia="Malgun Gothic"/>
          <w:noProof/>
          <w:lang w:val="en-US" w:eastAsia="ko-KR"/>
        </w:rPr>
        <w:t>)</w:t>
      </w:r>
      <w:r w:rsidR="005E04BF">
        <w:rPr>
          <w:rFonts w:eastAsia="Malgun Gothic"/>
          <w:noProof/>
          <w:lang w:val="en-US" w:eastAsia="ko-KR"/>
        </w:rPr>
        <w:t xml:space="preserve"> a physically separate </w:t>
      </w:r>
      <w:r w:rsidR="0094465F">
        <w:rPr>
          <w:rFonts w:eastAsia="Malgun Gothic"/>
          <w:noProof/>
          <w:lang w:val="en-US" w:eastAsia="ko-KR"/>
        </w:rPr>
        <w:t xml:space="preserve">positioning </w:t>
      </w:r>
      <w:r w:rsidR="005E04BF">
        <w:rPr>
          <w:rFonts w:eastAsia="Malgun Gothic"/>
          <w:noProof/>
          <w:lang w:val="en-US" w:eastAsia="ko-KR"/>
        </w:rPr>
        <w:t xml:space="preserve">TRP </w:t>
      </w:r>
      <w:r w:rsidR="0094465F">
        <w:rPr>
          <w:rFonts w:eastAsia="Malgun Gothic"/>
          <w:noProof/>
          <w:lang w:val="en-US" w:eastAsia="ko-KR"/>
        </w:rPr>
        <w:t>may be more economic, since only a small subset of gNB-DU functionality would be required for positioning</w:t>
      </w:r>
      <w:r w:rsidR="002D39FC">
        <w:rPr>
          <w:rFonts w:eastAsia="Malgun Gothic"/>
          <w:noProof/>
          <w:lang w:val="en-US" w:eastAsia="ko-KR"/>
        </w:rPr>
        <w:t xml:space="preserve"> purposes</w:t>
      </w:r>
      <w:r w:rsidR="0094465F">
        <w:rPr>
          <w:rFonts w:eastAsia="Malgun Gothic"/>
          <w:noProof/>
          <w:lang w:val="en-US" w:eastAsia="ko-KR"/>
        </w:rPr>
        <w:t xml:space="preserve">. </w:t>
      </w:r>
      <w:r w:rsidR="00CF0C5B">
        <w:rPr>
          <w:rFonts w:eastAsia="Malgun Gothic"/>
          <w:noProof/>
          <w:lang w:val="en-US" w:eastAsia="ko-KR"/>
        </w:rPr>
        <w:t xml:space="preserve">In addition, positioning TRPs may be able to broadcast </w:t>
      </w:r>
      <w:r w:rsidR="00BE1A77">
        <w:rPr>
          <w:rFonts w:eastAsia="Malgun Gothic"/>
          <w:noProof/>
          <w:lang w:val="en-US" w:eastAsia="ko-KR"/>
        </w:rPr>
        <w:t xml:space="preserve">PRS configurations which cannot be supported by a gNB-DU (e.g., in case of a </w:t>
      </w:r>
      <w:r w:rsidR="00376DA7">
        <w:rPr>
          <w:rFonts w:eastAsia="Malgun Gothic"/>
          <w:noProof/>
          <w:lang w:val="en-US" w:eastAsia="ko-KR"/>
        </w:rPr>
        <w:t xml:space="preserve">PRS-only </w:t>
      </w:r>
      <w:r w:rsidR="00BE1A77">
        <w:rPr>
          <w:rFonts w:eastAsia="Malgun Gothic"/>
          <w:noProof/>
          <w:lang w:val="en-US" w:eastAsia="ko-KR"/>
        </w:rPr>
        <w:t xml:space="preserve">Terrestrial Beacon System (TBS)). </w:t>
      </w:r>
    </w:p>
    <w:p w14:paraId="2ACC345F" w14:textId="4554A445" w:rsidR="003113AD" w:rsidRPr="00605FA1" w:rsidRDefault="0068491E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TRPs </w:t>
      </w:r>
      <w:r w:rsidR="005570CA">
        <w:rPr>
          <w:rFonts w:eastAsia="Malgun Gothic"/>
          <w:noProof/>
          <w:lang w:val="en-US" w:eastAsia="ko-KR"/>
        </w:rPr>
        <w:t>would need to host only PHY layer</w:t>
      </w:r>
      <w:r w:rsidR="00257D27">
        <w:rPr>
          <w:rFonts w:eastAsia="Malgun Gothic"/>
          <w:noProof/>
          <w:lang w:val="en-US" w:eastAsia="ko-KR"/>
        </w:rPr>
        <w:t xml:space="preserve"> (gi</w:t>
      </w:r>
      <w:r w:rsidR="00CE5062">
        <w:rPr>
          <w:rFonts w:eastAsia="Malgun Gothic"/>
          <w:noProof/>
          <w:lang w:val="en-US" w:eastAsia="ko-KR"/>
        </w:rPr>
        <w:t>v</w:t>
      </w:r>
      <w:r w:rsidR="00257D27">
        <w:rPr>
          <w:rFonts w:eastAsia="Malgun Gothic"/>
          <w:noProof/>
          <w:lang w:val="en-US" w:eastAsia="ko-KR"/>
        </w:rPr>
        <w:t>e</w:t>
      </w:r>
      <w:r w:rsidR="00CE5062">
        <w:rPr>
          <w:rFonts w:eastAsia="Malgun Gothic"/>
          <w:noProof/>
          <w:lang w:val="en-US" w:eastAsia="ko-KR"/>
        </w:rPr>
        <w:t>n</w:t>
      </w:r>
      <w:r w:rsidR="00257D27">
        <w:rPr>
          <w:rFonts w:eastAsia="Malgun Gothic"/>
          <w:noProof/>
          <w:lang w:val="en-US" w:eastAsia="ko-KR"/>
        </w:rPr>
        <w:t xml:space="preserve"> the NR positioning discussions so far [3])</w:t>
      </w:r>
      <w:r w:rsidR="005570CA">
        <w:rPr>
          <w:rFonts w:eastAsia="Malgun Gothic"/>
          <w:noProof/>
          <w:lang w:val="en-US" w:eastAsia="ko-KR"/>
        </w:rPr>
        <w:t xml:space="preserve">. </w:t>
      </w:r>
      <w:r w:rsidR="004014D1">
        <w:rPr>
          <w:rFonts w:eastAsia="Malgun Gothic"/>
          <w:noProof/>
          <w:lang w:val="en-US" w:eastAsia="ko-KR"/>
        </w:rPr>
        <w:t xml:space="preserve">Therefore, they would essentially be a reduced </w:t>
      </w:r>
      <w:r w:rsidR="003C7C91">
        <w:rPr>
          <w:rFonts w:eastAsia="Malgun Gothic"/>
          <w:noProof/>
          <w:lang w:val="en-US" w:eastAsia="ko-KR"/>
        </w:rPr>
        <w:t>functionality gNB-DU</w:t>
      </w:r>
      <w:r w:rsidR="00755DBB">
        <w:rPr>
          <w:rFonts w:eastAsia="Malgun Gothic"/>
          <w:noProof/>
          <w:lang w:val="en-US" w:eastAsia="ko-KR"/>
        </w:rPr>
        <w:t xml:space="preserve"> and</w:t>
      </w:r>
      <w:r w:rsidR="00C90CB6">
        <w:rPr>
          <w:rFonts w:eastAsia="Malgun Gothic"/>
          <w:noProof/>
          <w:lang w:val="en-US" w:eastAsia="ko-KR"/>
        </w:rPr>
        <w:t xml:space="preserve"> can be </w:t>
      </w:r>
      <w:r w:rsidR="00EE2AA6">
        <w:rPr>
          <w:rFonts w:eastAsia="Malgun Gothic"/>
          <w:noProof/>
          <w:lang w:val="en-US" w:eastAsia="ko-KR"/>
        </w:rPr>
        <w:t>accessed</w:t>
      </w:r>
      <w:r w:rsidR="00C90CB6">
        <w:rPr>
          <w:rFonts w:eastAsia="Malgun Gothic"/>
          <w:noProof/>
          <w:lang w:val="en-US" w:eastAsia="ko-KR"/>
        </w:rPr>
        <w:t xml:space="preserve"> by the gNB-CU via F1 interface. </w:t>
      </w:r>
      <w:r w:rsidR="00755DBB">
        <w:rPr>
          <w:rFonts w:eastAsia="Malgun Gothic"/>
          <w:noProof/>
          <w:lang w:val="en-US" w:eastAsia="ko-KR"/>
        </w:rPr>
        <w:t>This</w:t>
      </w:r>
      <w:r w:rsidR="003113AD">
        <w:rPr>
          <w:rFonts w:eastAsia="Malgun Gothic"/>
          <w:noProof/>
          <w:lang w:val="en-US" w:eastAsia="ko-KR"/>
        </w:rPr>
        <w:t xml:space="preserve"> leads to the extended gNB architecture shown in Figure </w:t>
      </w:r>
      <w:r w:rsidR="00455BC7">
        <w:rPr>
          <w:rFonts w:eastAsia="Malgun Gothic"/>
          <w:noProof/>
          <w:lang w:val="en-US" w:eastAsia="ko-KR"/>
        </w:rPr>
        <w:t>2</w:t>
      </w:r>
      <w:r w:rsidR="003113AD">
        <w:rPr>
          <w:rFonts w:eastAsia="Malgun Gothic"/>
          <w:noProof/>
          <w:lang w:val="en-US" w:eastAsia="ko-KR"/>
        </w:rPr>
        <w:t xml:space="preserve"> below</w:t>
      </w:r>
      <w:r w:rsidR="003B55E2">
        <w:rPr>
          <w:rFonts w:eastAsia="Malgun Gothic"/>
          <w:noProof/>
          <w:lang w:val="en-US" w:eastAsia="ko-KR"/>
        </w:rPr>
        <w:t xml:space="preserve"> in case of TRPs </w:t>
      </w:r>
      <w:r w:rsidR="004A471D">
        <w:rPr>
          <w:rFonts w:eastAsia="Malgun Gothic"/>
          <w:noProof/>
          <w:lang w:val="en-US" w:eastAsia="ko-KR"/>
        </w:rPr>
        <w:t xml:space="preserve">are </w:t>
      </w:r>
      <w:r w:rsidR="003B55E2">
        <w:rPr>
          <w:rFonts w:eastAsia="Malgun Gothic"/>
          <w:noProof/>
          <w:lang w:val="en-US" w:eastAsia="ko-KR"/>
        </w:rPr>
        <w:t>separate</w:t>
      </w:r>
      <w:r w:rsidR="00EA1899">
        <w:rPr>
          <w:rFonts w:eastAsia="Malgun Gothic"/>
          <w:noProof/>
          <w:lang w:val="en-US" w:eastAsia="ko-KR"/>
        </w:rPr>
        <w:t>d</w:t>
      </w:r>
      <w:r w:rsidR="003B55E2">
        <w:rPr>
          <w:rFonts w:eastAsia="Malgun Gothic"/>
          <w:noProof/>
          <w:lang w:val="en-US" w:eastAsia="ko-KR"/>
        </w:rPr>
        <w:t xml:space="preserve"> </w:t>
      </w:r>
      <w:r w:rsidR="00EA1899">
        <w:rPr>
          <w:rFonts w:eastAsia="Malgun Gothic"/>
          <w:noProof/>
          <w:lang w:val="en-US" w:eastAsia="ko-KR"/>
        </w:rPr>
        <w:t>from</w:t>
      </w:r>
      <w:r w:rsidR="003B55E2">
        <w:rPr>
          <w:rFonts w:eastAsia="Malgun Gothic"/>
          <w:noProof/>
          <w:lang w:val="en-US" w:eastAsia="ko-KR"/>
        </w:rPr>
        <w:t xml:space="preserve"> gNB-DUs</w:t>
      </w:r>
      <w:r w:rsidR="003113AD">
        <w:rPr>
          <w:rFonts w:eastAsia="Malgun Gothic"/>
          <w:noProof/>
          <w:lang w:val="en-US" w:eastAsia="ko-KR"/>
        </w:rPr>
        <w:t xml:space="preserve">. </w:t>
      </w:r>
    </w:p>
    <w:p w14:paraId="1126E7A9" w14:textId="21A47910" w:rsidR="00B431E9" w:rsidRDefault="00CD6AF4" w:rsidP="00B431E9">
      <w:pPr>
        <w:jc w:val="center"/>
      </w:pPr>
      <w:r w:rsidRPr="00587414">
        <w:object w:dxaOrig="8366" w:dyaOrig="4385" w14:anchorId="13F74BE2">
          <v:shape id="_x0000_i1026" type="#_x0000_t75" style="width:357.95pt;height:186.8pt" o:ole="">
            <v:imagedata r:id="rId11" o:title=""/>
          </v:shape>
          <o:OLEObject Type="Embed" ProgID="Visio.Drawing.11" ShapeID="_x0000_i1026" DrawAspect="Content" ObjectID="_1618358949" r:id="rId12"/>
        </w:object>
      </w:r>
    </w:p>
    <w:p w14:paraId="1C91E79C" w14:textId="5B2EC37B" w:rsidR="00B431E9" w:rsidRPr="00975CDD" w:rsidRDefault="00B431E9" w:rsidP="00B431E9">
      <w:pPr>
        <w:pStyle w:val="TF"/>
      </w:pPr>
      <w:r w:rsidRPr="00975CDD">
        <w:t xml:space="preserve">Figure </w:t>
      </w:r>
      <w:r w:rsidR="00455BC7">
        <w:rPr>
          <w:lang w:val="en-US"/>
        </w:rPr>
        <w:t>2</w:t>
      </w:r>
      <w:r w:rsidRPr="00975CDD">
        <w:t xml:space="preserve">: Extended </w:t>
      </w:r>
      <w:proofErr w:type="spellStart"/>
      <w:r w:rsidRPr="00975CDD">
        <w:t>gNB</w:t>
      </w:r>
      <w:proofErr w:type="spellEnd"/>
      <w:r w:rsidRPr="00975CDD">
        <w:t xml:space="preserve"> Architecture.</w:t>
      </w:r>
    </w:p>
    <w:p w14:paraId="41007410" w14:textId="77777777" w:rsidR="00D1360E" w:rsidRDefault="00D1360E" w:rsidP="00D1360E">
      <w:pPr>
        <w:pStyle w:val="NO"/>
        <w:rPr>
          <w:rFonts w:eastAsia="Malgun Gothic"/>
        </w:rPr>
      </w:pPr>
    </w:p>
    <w:p w14:paraId="2DE6FFEC" w14:textId="0DCCA92E" w:rsidR="0038362A" w:rsidRPr="00D1360E" w:rsidRDefault="00D1360E" w:rsidP="00B90543">
      <w:pPr>
        <w:pStyle w:val="NO"/>
        <w:ind w:left="1420" w:hanging="852"/>
        <w:rPr>
          <w:rFonts w:eastAsia="Malgun Gothic"/>
        </w:rPr>
      </w:pPr>
      <w:r w:rsidRPr="00D1360E">
        <w:rPr>
          <w:rFonts w:eastAsia="Malgun Gothic"/>
        </w:rPr>
        <w:t>NOTE:</w:t>
      </w:r>
      <w:r w:rsidRPr="00D1360E">
        <w:rPr>
          <w:rFonts w:eastAsia="Malgun Gothic"/>
        </w:rPr>
        <w:tab/>
      </w:r>
      <w:r>
        <w:rPr>
          <w:rFonts w:eastAsia="Malgun Gothic"/>
        </w:rPr>
        <w:t xml:space="preserve">Since the </w:t>
      </w:r>
      <w:r w:rsidR="00A07F31">
        <w:rPr>
          <w:rFonts w:eastAsia="Malgun Gothic"/>
        </w:rPr>
        <w:t>C</w:t>
      </w:r>
      <w:r w:rsidR="000363EA">
        <w:rPr>
          <w:rFonts w:eastAsia="Malgun Gothic"/>
        </w:rPr>
        <w:t xml:space="preserve">U-TRP signalling can be based on F1AP (as discussed in further detail in section </w:t>
      </w:r>
      <w:r w:rsidR="002233C6">
        <w:rPr>
          <w:rFonts w:eastAsia="Malgun Gothic"/>
        </w:rPr>
        <w:t>5</w:t>
      </w:r>
      <w:r w:rsidR="000363EA">
        <w:rPr>
          <w:rFonts w:eastAsia="Malgun Gothic"/>
        </w:rPr>
        <w:t xml:space="preserve"> below</w:t>
      </w:r>
      <w:r w:rsidR="00A07F31">
        <w:rPr>
          <w:rFonts w:eastAsia="Malgun Gothic"/>
        </w:rPr>
        <w:t>)</w:t>
      </w:r>
      <w:r w:rsidR="000363EA">
        <w:rPr>
          <w:rFonts w:eastAsia="Malgun Gothic"/>
        </w:rPr>
        <w:t xml:space="preserve">, </w:t>
      </w:r>
      <w:r w:rsidR="00EF0EA8">
        <w:rPr>
          <w:rFonts w:eastAsia="Malgun Gothic"/>
        </w:rPr>
        <w:t>TRPs separate</w:t>
      </w:r>
      <w:r w:rsidR="00255DE4">
        <w:rPr>
          <w:rFonts w:eastAsia="Malgun Gothic"/>
        </w:rPr>
        <w:t>d</w:t>
      </w:r>
      <w:r w:rsidR="00EF0EA8">
        <w:rPr>
          <w:rFonts w:eastAsia="Malgun Gothic"/>
        </w:rPr>
        <w:t xml:space="preserve"> from DUs </w:t>
      </w:r>
      <w:r w:rsidR="00E35620">
        <w:rPr>
          <w:rFonts w:eastAsia="Malgun Gothic"/>
        </w:rPr>
        <w:t>may</w:t>
      </w:r>
      <w:r w:rsidR="00AA65CB">
        <w:rPr>
          <w:rFonts w:eastAsia="Malgun Gothic"/>
        </w:rPr>
        <w:t xml:space="preserve"> also</w:t>
      </w:r>
      <w:r w:rsidR="00B90543">
        <w:rPr>
          <w:rFonts w:eastAsia="Malgun Gothic"/>
        </w:rPr>
        <w:t xml:space="preserve"> be considered as an implementation option</w:t>
      </w:r>
      <w:r w:rsidR="003C2AEB">
        <w:rPr>
          <w:rFonts w:eastAsia="Malgun Gothic"/>
        </w:rPr>
        <w:t xml:space="preserve"> (i.e., there may be no additional specification impact for physically separate</w:t>
      </w:r>
      <w:r w:rsidR="0049608C">
        <w:rPr>
          <w:rFonts w:eastAsia="Malgun Gothic"/>
        </w:rPr>
        <w:t>d</w:t>
      </w:r>
      <w:r w:rsidR="003C2AEB">
        <w:rPr>
          <w:rFonts w:eastAsia="Malgun Gothic"/>
        </w:rPr>
        <w:t xml:space="preserve"> TRPs</w:t>
      </w:r>
      <w:r w:rsidR="002247EB">
        <w:rPr>
          <w:rFonts w:eastAsia="Malgun Gothic"/>
        </w:rPr>
        <w:t xml:space="preserve">; e.g., a range of </w:t>
      </w:r>
      <w:proofErr w:type="spellStart"/>
      <w:r w:rsidR="002247EB">
        <w:rPr>
          <w:rFonts w:eastAsia="Malgun Gothic"/>
        </w:rPr>
        <w:t>gNB</w:t>
      </w:r>
      <w:proofErr w:type="spellEnd"/>
      <w:r w:rsidR="002247EB">
        <w:rPr>
          <w:rFonts w:eastAsia="Malgun Gothic"/>
        </w:rPr>
        <w:t xml:space="preserve">-DU IDs could be reserved for </w:t>
      </w:r>
      <w:r w:rsidR="009A10B3">
        <w:rPr>
          <w:rFonts w:eastAsia="Malgun Gothic"/>
        </w:rPr>
        <w:t>physically</w:t>
      </w:r>
      <w:r w:rsidR="004A59E0">
        <w:rPr>
          <w:rFonts w:eastAsia="Malgun Gothic"/>
        </w:rPr>
        <w:t xml:space="preserve"> separate </w:t>
      </w:r>
      <w:r w:rsidR="002247EB">
        <w:rPr>
          <w:rFonts w:eastAsia="Malgun Gothic"/>
        </w:rPr>
        <w:t>T</w:t>
      </w:r>
      <w:r w:rsidR="004A59E0">
        <w:rPr>
          <w:rFonts w:eastAsia="Malgun Gothic"/>
        </w:rPr>
        <w:t>R</w:t>
      </w:r>
      <w:r w:rsidR="002247EB">
        <w:rPr>
          <w:rFonts w:eastAsia="Malgun Gothic"/>
        </w:rPr>
        <w:t>Ps</w:t>
      </w:r>
      <w:r w:rsidR="00C85747">
        <w:rPr>
          <w:rFonts w:eastAsia="Malgun Gothic"/>
        </w:rPr>
        <w:t xml:space="preserve">, which may be considered as </w:t>
      </w:r>
      <w:r w:rsidR="00C85747" w:rsidRPr="0081483D">
        <w:rPr>
          <w:lang w:eastAsia="ko-KR"/>
        </w:rPr>
        <w:t>"</w:t>
      </w:r>
      <w:r w:rsidR="00C85747">
        <w:rPr>
          <w:rFonts w:eastAsia="Malgun Gothic"/>
        </w:rPr>
        <w:t>positioning-only DUs</w:t>
      </w:r>
      <w:r w:rsidR="00C85747" w:rsidRPr="0081483D">
        <w:rPr>
          <w:lang w:eastAsia="ko-KR"/>
        </w:rPr>
        <w:t>"</w:t>
      </w:r>
      <w:r w:rsidR="003C2AEB">
        <w:rPr>
          <w:rFonts w:eastAsia="Malgun Gothic"/>
        </w:rPr>
        <w:t>)</w:t>
      </w:r>
      <w:r w:rsidR="00B90543">
        <w:rPr>
          <w:rFonts w:eastAsia="Malgun Gothic"/>
        </w:rPr>
        <w:t>.</w:t>
      </w:r>
      <w:r w:rsidR="00EF0EA8">
        <w:rPr>
          <w:rFonts w:eastAsia="Malgun Gothic"/>
        </w:rPr>
        <w:t xml:space="preserve"> </w:t>
      </w:r>
    </w:p>
    <w:p w14:paraId="5209CFDE" w14:textId="77777777" w:rsidR="00D1360E" w:rsidRDefault="00D1360E" w:rsidP="00CE1D36">
      <w:pPr>
        <w:pStyle w:val="NO"/>
        <w:ind w:left="1424" w:hanging="1140"/>
        <w:rPr>
          <w:rFonts w:eastAsia="Malgun Gothic"/>
          <w:b/>
          <w:noProof/>
          <w:lang w:eastAsia="ko-KR"/>
        </w:rPr>
      </w:pPr>
    </w:p>
    <w:p w14:paraId="1204F3CF" w14:textId="2C0E2C69" w:rsidR="00651189" w:rsidRDefault="00BF3143" w:rsidP="00D13F72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E65F29">
        <w:rPr>
          <w:rFonts w:eastAsia="Malgun Gothic"/>
          <w:b/>
          <w:noProof/>
          <w:lang w:eastAsia="ko-KR"/>
        </w:rPr>
        <w:t>3</w:t>
      </w:r>
      <w:r w:rsidR="005802B8" w:rsidRPr="00CE1D36">
        <w:rPr>
          <w:rFonts w:eastAsia="Malgun Gothic"/>
          <w:b/>
          <w:noProof/>
          <w:lang w:eastAsia="ko-KR"/>
        </w:rPr>
        <w:t>:</w:t>
      </w:r>
      <w:r w:rsidR="005802B8">
        <w:rPr>
          <w:rFonts w:eastAsia="Malgun Gothic"/>
          <w:noProof/>
          <w:lang w:eastAsia="ko-KR"/>
        </w:rPr>
        <w:tab/>
        <w:t>The TRPs (</w:t>
      </w:r>
      <w:r w:rsidR="005802B8" w:rsidRPr="0081483D">
        <w:rPr>
          <w:lang w:eastAsia="ko-KR"/>
        </w:rPr>
        <w:t>"</w:t>
      </w:r>
      <w:r w:rsidR="005802B8" w:rsidRPr="005802B8">
        <w:rPr>
          <w:rFonts w:eastAsia="Malgun Gothic"/>
          <w:noProof/>
          <w:lang w:eastAsia="ko-KR"/>
        </w:rPr>
        <w:t>transmission measurement function</w:t>
      </w:r>
      <w:r w:rsidR="005802B8" w:rsidRPr="0081483D">
        <w:rPr>
          <w:lang w:eastAsia="ko-KR"/>
        </w:rPr>
        <w:t>"</w:t>
      </w:r>
      <w:r w:rsidR="00CE1D36">
        <w:rPr>
          <w:lang w:eastAsia="ko-KR"/>
        </w:rPr>
        <w:t>)</w:t>
      </w:r>
      <w:r w:rsidR="005802B8">
        <w:rPr>
          <w:lang w:eastAsia="ko-KR"/>
        </w:rPr>
        <w:t xml:space="preserve"> </w:t>
      </w:r>
      <w:r>
        <w:rPr>
          <w:lang w:eastAsia="ko-KR"/>
        </w:rPr>
        <w:t xml:space="preserve">could </w:t>
      </w:r>
      <w:r w:rsidR="005802B8">
        <w:rPr>
          <w:lang w:eastAsia="ko-KR"/>
        </w:rPr>
        <w:t xml:space="preserve">be </w:t>
      </w:r>
      <w:r w:rsidR="009E3F83">
        <w:rPr>
          <w:lang w:eastAsia="ko-KR"/>
        </w:rPr>
        <w:t xml:space="preserve">connected to the </w:t>
      </w:r>
      <w:proofErr w:type="spellStart"/>
      <w:r w:rsidR="009E3F83">
        <w:rPr>
          <w:lang w:eastAsia="ko-KR"/>
        </w:rPr>
        <w:t>gNB</w:t>
      </w:r>
      <w:proofErr w:type="spellEnd"/>
      <w:r w:rsidR="009E3F83">
        <w:rPr>
          <w:lang w:eastAsia="ko-KR"/>
        </w:rPr>
        <w:t>-CU via F1 interface.</w:t>
      </w:r>
    </w:p>
    <w:p w14:paraId="4818DAD4" w14:textId="38714C5B" w:rsidR="00B659FA" w:rsidRDefault="00B659FA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D8B2209" w14:textId="77777777" w:rsidR="00D104D9" w:rsidRPr="00587414" w:rsidRDefault="00D104D9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D0FC185" w14:textId="36CA931C" w:rsidR="00F33258" w:rsidRDefault="00161893" w:rsidP="00B659FA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5</w:t>
      </w:r>
      <w:r w:rsidR="00B659FA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659FA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3C4E6F" w:rsidRPr="003C4E6F">
        <w:rPr>
          <w:rFonts w:ascii="Arial" w:eastAsia="Malgun Gothic" w:hAnsi="Arial"/>
          <w:noProof/>
          <w:sz w:val="32"/>
          <w:lang w:eastAsia="ko-KR"/>
        </w:rPr>
        <w:t xml:space="preserve">Signaling </w:t>
      </w:r>
      <w:r w:rsidR="00875BF4">
        <w:rPr>
          <w:rFonts w:ascii="Arial" w:eastAsia="Malgun Gothic" w:hAnsi="Arial"/>
          <w:noProof/>
          <w:sz w:val="32"/>
          <w:lang w:eastAsia="ko-KR"/>
        </w:rPr>
        <w:t>between an LMF and TRP</w:t>
      </w:r>
    </w:p>
    <w:p w14:paraId="136C6925" w14:textId="147A6048" w:rsidR="00755DBB" w:rsidRDefault="00755DBB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some of the </w:t>
      </w:r>
      <w:r w:rsidR="001B1E41">
        <w:rPr>
          <w:rFonts w:eastAsia="Malgun Gothic"/>
          <w:noProof/>
          <w:lang w:val="en-US" w:eastAsia="ko-KR"/>
        </w:rPr>
        <w:t>TR</w:t>
      </w:r>
      <w:r w:rsidR="00E175D6">
        <w:rPr>
          <w:rFonts w:eastAsia="Malgun Gothic"/>
          <w:noProof/>
          <w:lang w:val="en-US" w:eastAsia="ko-KR"/>
        </w:rPr>
        <w:t>P</w:t>
      </w:r>
      <w:r w:rsidR="001B1E41">
        <w:rPr>
          <w:rFonts w:eastAsia="Malgun Gothic"/>
          <w:noProof/>
          <w:lang w:val="en-US" w:eastAsia="ko-KR"/>
        </w:rPr>
        <w:t xml:space="preserve"> </w:t>
      </w:r>
      <w:r>
        <w:rPr>
          <w:rFonts w:eastAsia="Malgun Gothic"/>
          <w:noProof/>
          <w:lang w:val="en-US" w:eastAsia="ko-KR"/>
        </w:rPr>
        <w:t>functions</w:t>
      </w:r>
      <w:r w:rsidR="001B1E41">
        <w:rPr>
          <w:rFonts w:eastAsia="Malgun Gothic"/>
          <w:noProof/>
          <w:lang w:val="en-US" w:eastAsia="ko-KR"/>
        </w:rPr>
        <w:t xml:space="preserve"> listed in section </w:t>
      </w:r>
      <w:r w:rsidR="00A24EEC">
        <w:rPr>
          <w:rFonts w:eastAsia="Malgun Gothic"/>
          <w:noProof/>
          <w:lang w:val="en-US" w:eastAsia="ko-KR"/>
        </w:rPr>
        <w:t>4</w:t>
      </w:r>
      <w:r w:rsidR="001B1E41">
        <w:rPr>
          <w:rFonts w:eastAsia="Malgun Gothic"/>
          <w:noProof/>
          <w:lang w:val="en-US" w:eastAsia="ko-KR"/>
        </w:rPr>
        <w:t xml:space="preserve"> above</w:t>
      </w:r>
      <w:r>
        <w:rPr>
          <w:rFonts w:eastAsia="Malgun Gothic"/>
          <w:noProof/>
          <w:lang w:val="en-US" w:eastAsia="ko-KR"/>
        </w:rPr>
        <w:t xml:space="preserve">, a separate interface and protocol was defined for LTE (i.e., SLmAP [4]). For NR however, it appears sensible to add the LMF-TRP signalling to NRPPa [5], since the principle NRPPa procedures (i.e., </w:t>
      </w:r>
      <w:r w:rsidRPr="004D7D7B">
        <w:rPr>
          <w:rFonts w:eastAsia="Malgun Gothic"/>
          <w:noProof/>
          <w:lang w:val="en-US" w:eastAsia="ko-KR"/>
        </w:rPr>
        <w:t>Location Information Transfer Procedures</w:t>
      </w:r>
      <w:r>
        <w:rPr>
          <w:rFonts w:eastAsia="Malgun Gothic"/>
          <w:noProof/>
          <w:lang w:val="en-US" w:eastAsia="ko-KR"/>
        </w:rPr>
        <w:t xml:space="preserve"> and </w:t>
      </w:r>
      <w:r w:rsidRPr="00707B3F">
        <w:rPr>
          <w:noProof/>
        </w:rPr>
        <w:t>Management Procedures</w:t>
      </w:r>
      <w:r>
        <w:rPr>
          <w:noProof/>
        </w:rPr>
        <w:t xml:space="preserve">) would apply </w:t>
      </w:r>
      <w:r w:rsidR="00B65D32">
        <w:rPr>
          <w:noProof/>
        </w:rPr>
        <w:t xml:space="preserve">also </w:t>
      </w:r>
      <w:r>
        <w:rPr>
          <w:noProof/>
        </w:rPr>
        <w:t>to</w:t>
      </w:r>
      <w:r w:rsidR="00317D13">
        <w:rPr>
          <w:noProof/>
        </w:rPr>
        <w:t xml:space="preserve"> </w:t>
      </w:r>
      <w:r>
        <w:rPr>
          <w:noProof/>
        </w:rPr>
        <w:t>TRPs</w:t>
      </w:r>
      <w:r>
        <w:rPr>
          <w:rFonts w:eastAsia="Malgun Gothic"/>
          <w:noProof/>
          <w:lang w:val="en-US" w:eastAsia="ko-KR"/>
        </w:rPr>
        <w:t xml:space="preserve">. </w:t>
      </w:r>
    </w:p>
    <w:p w14:paraId="7906A720" w14:textId="35CC6C18" w:rsidR="00D75389" w:rsidRPr="00D75389" w:rsidRDefault="00D75389" w:rsidP="00D7538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7C5B5C">
        <w:rPr>
          <w:rFonts w:eastAsia="Malgun Gothic"/>
          <w:b/>
          <w:noProof/>
          <w:lang w:eastAsia="ko-KR"/>
        </w:rPr>
        <w:t>4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7AC0E593" w14:textId="052EE723" w:rsidR="00AD18B5" w:rsidRDefault="00177947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NRPPa supports non-UE associated and UE-associated signalling. </w:t>
      </w:r>
      <w:r w:rsidR="0012180E">
        <w:rPr>
          <w:rFonts w:eastAsia="Malgun Gothic"/>
          <w:noProof/>
          <w:lang w:val="en-US" w:eastAsia="ko-KR"/>
        </w:rPr>
        <w:t xml:space="preserve">The former is primarily for providing RAN information to an LMF (e.g., SFN-Initialization Time, </w:t>
      </w:r>
      <w:r w:rsidR="0075266A">
        <w:rPr>
          <w:rFonts w:eastAsia="Malgun Gothic"/>
          <w:noProof/>
          <w:lang w:val="en-US" w:eastAsia="ko-KR"/>
        </w:rPr>
        <w:t>Access Point Location, etc.).</w:t>
      </w:r>
      <w:r w:rsidR="00A93FE9">
        <w:rPr>
          <w:rFonts w:eastAsia="Malgun Gothic"/>
          <w:noProof/>
          <w:lang w:val="en-US" w:eastAsia="ko-KR"/>
        </w:rPr>
        <w:t xml:space="preserve"> UE-associated signalling is currently used for UL E-CID, where </w:t>
      </w:r>
      <w:r w:rsidR="00FF1BB9">
        <w:rPr>
          <w:rFonts w:eastAsia="Malgun Gothic"/>
          <w:noProof/>
          <w:lang w:val="en-US" w:eastAsia="ko-KR"/>
        </w:rPr>
        <w:t>UE measurements are configured using RRC</w:t>
      </w:r>
      <w:r w:rsidR="00FF0AFE">
        <w:rPr>
          <w:rFonts w:eastAsia="Malgun Gothic"/>
          <w:noProof/>
          <w:lang w:val="en-US" w:eastAsia="ko-KR"/>
        </w:rPr>
        <w:t xml:space="preserve"> [6]</w:t>
      </w:r>
      <w:r w:rsidR="00313EC4">
        <w:rPr>
          <w:rFonts w:eastAsia="Malgun Gothic"/>
          <w:noProof/>
          <w:lang w:val="en-US" w:eastAsia="ko-KR"/>
        </w:rPr>
        <w:t xml:space="preserve">. </w:t>
      </w:r>
    </w:p>
    <w:p w14:paraId="29DACF2F" w14:textId="5A21B966" w:rsidR="007C2DB8" w:rsidRDefault="00183FEF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signalling between an LMF and TRP </w:t>
      </w:r>
      <w:r w:rsidR="00D47B4E">
        <w:rPr>
          <w:rFonts w:eastAsia="Malgun Gothic"/>
          <w:noProof/>
          <w:lang w:val="en-US" w:eastAsia="ko-KR"/>
        </w:rPr>
        <w:t>may</w:t>
      </w:r>
      <w:r>
        <w:rPr>
          <w:rFonts w:eastAsia="Malgun Gothic"/>
          <w:noProof/>
          <w:lang w:val="en-US" w:eastAsia="ko-KR"/>
        </w:rPr>
        <w:t xml:space="preserve"> be non-UE associated</w:t>
      </w:r>
      <w:r w:rsidR="00D47B4E">
        <w:rPr>
          <w:rFonts w:eastAsia="Malgun Gothic"/>
          <w:noProof/>
          <w:lang w:val="en-US" w:eastAsia="ko-KR"/>
        </w:rPr>
        <w:t xml:space="preserve"> signalling</w:t>
      </w:r>
      <w:r>
        <w:rPr>
          <w:rFonts w:eastAsia="Malgun Gothic"/>
          <w:noProof/>
          <w:lang w:val="en-US" w:eastAsia="ko-KR"/>
        </w:rPr>
        <w:t xml:space="preserve">. E.g., </w:t>
      </w:r>
      <w:r w:rsidR="00D56E14">
        <w:rPr>
          <w:rFonts w:eastAsia="Malgun Gothic"/>
          <w:noProof/>
          <w:lang w:val="en-US" w:eastAsia="ko-KR"/>
        </w:rPr>
        <w:t xml:space="preserve">UL/DL PRS configuration information has to be provided to the TRP, and TRP measurements have to be reported to </w:t>
      </w:r>
      <w:r w:rsidR="0082478E">
        <w:rPr>
          <w:rFonts w:eastAsia="Malgun Gothic"/>
          <w:noProof/>
          <w:lang w:val="en-US" w:eastAsia="ko-KR"/>
        </w:rPr>
        <w:t>an</w:t>
      </w:r>
      <w:r w:rsidR="00D56E14">
        <w:rPr>
          <w:rFonts w:eastAsia="Malgun Gothic"/>
          <w:noProof/>
          <w:lang w:val="en-US" w:eastAsia="ko-KR"/>
        </w:rPr>
        <w:t xml:space="preserve"> LMF. </w:t>
      </w:r>
      <w:r w:rsidR="00C07C71">
        <w:rPr>
          <w:rFonts w:eastAsia="Malgun Gothic"/>
          <w:noProof/>
          <w:lang w:val="en-US" w:eastAsia="ko-KR"/>
        </w:rPr>
        <w:t xml:space="preserve">Therefore, for this function, </w:t>
      </w:r>
      <w:r w:rsidR="0082478E">
        <w:rPr>
          <w:rFonts w:eastAsia="Malgun Gothic"/>
          <w:noProof/>
          <w:lang w:val="en-US" w:eastAsia="ko-KR"/>
        </w:rPr>
        <w:t xml:space="preserve">it seems </w:t>
      </w:r>
      <w:r w:rsidR="00C07C71">
        <w:rPr>
          <w:rFonts w:eastAsia="Malgun Gothic"/>
          <w:noProof/>
          <w:lang w:val="en-US" w:eastAsia="ko-KR"/>
        </w:rPr>
        <w:t xml:space="preserve">NRPPa could be terminated at the TRP </w:t>
      </w:r>
      <w:r w:rsidR="00F754A2">
        <w:rPr>
          <w:rFonts w:eastAsia="Malgun Gothic"/>
          <w:noProof/>
          <w:lang w:val="en-US" w:eastAsia="ko-KR"/>
        </w:rPr>
        <w:t>(</w:t>
      </w:r>
      <w:r w:rsidR="00C07C71">
        <w:rPr>
          <w:rFonts w:eastAsia="Malgun Gothic"/>
          <w:noProof/>
          <w:lang w:val="en-US" w:eastAsia="ko-KR"/>
        </w:rPr>
        <w:t>or gNB-DU</w:t>
      </w:r>
      <w:r w:rsidR="00305218">
        <w:rPr>
          <w:rFonts w:eastAsia="Malgun Gothic"/>
          <w:noProof/>
          <w:lang w:val="en-US" w:eastAsia="ko-KR"/>
        </w:rPr>
        <w:t>)</w:t>
      </w:r>
      <w:r w:rsidR="00C07C71">
        <w:rPr>
          <w:rFonts w:eastAsia="Malgun Gothic"/>
          <w:noProof/>
          <w:lang w:val="en-US" w:eastAsia="ko-KR"/>
        </w:rPr>
        <w:t xml:space="preserve">. </w:t>
      </w:r>
    </w:p>
    <w:p w14:paraId="551B99DB" w14:textId="08928A5C" w:rsidR="00BA1DC2" w:rsidRDefault="00D805A5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However, s</w:t>
      </w:r>
      <w:r w:rsidR="00313EC4">
        <w:rPr>
          <w:rFonts w:eastAsia="Malgun Gothic"/>
          <w:noProof/>
          <w:lang w:val="en-US" w:eastAsia="ko-KR"/>
        </w:rPr>
        <w:t xml:space="preserve">ince the gNB-CU hosts RRC, it seems </w:t>
      </w:r>
      <w:r w:rsidR="00A26956">
        <w:rPr>
          <w:rFonts w:eastAsia="Malgun Gothic"/>
          <w:noProof/>
          <w:lang w:val="en-US" w:eastAsia="ko-KR"/>
        </w:rPr>
        <w:t xml:space="preserve">that </w:t>
      </w:r>
      <w:r w:rsidR="00305218">
        <w:rPr>
          <w:rFonts w:eastAsia="Malgun Gothic"/>
          <w:noProof/>
          <w:lang w:val="en-US" w:eastAsia="ko-KR"/>
        </w:rPr>
        <w:t>for UE-associated sign</w:t>
      </w:r>
      <w:r>
        <w:rPr>
          <w:rFonts w:eastAsia="Malgun Gothic"/>
          <w:noProof/>
          <w:lang w:val="en-US" w:eastAsia="ko-KR"/>
        </w:rPr>
        <w:t>a</w:t>
      </w:r>
      <w:r w:rsidR="00305218">
        <w:rPr>
          <w:rFonts w:eastAsia="Malgun Gothic"/>
          <w:noProof/>
          <w:lang w:val="en-US" w:eastAsia="ko-KR"/>
        </w:rPr>
        <w:t xml:space="preserve">lling </w:t>
      </w:r>
      <w:r>
        <w:rPr>
          <w:rFonts w:eastAsia="Malgun Gothic"/>
          <w:noProof/>
          <w:lang w:val="en-US" w:eastAsia="ko-KR"/>
        </w:rPr>
        <w:t xml:space="preserve">NRPPa need to be terminated at the gNB-CU. The gNB-CU would have to decode the NRPPa message in order to determine any required RRC </w:t>
      </w:r>
      <w:r w:rsidR="00A07707">
        <w:rPr>
          <w:rFonts w:eastAsia="Malgun Gothic"/>
          <w:noProof/>
          <w:lang w:val="en-US" w:eastAsia="ko-KR"/>
        </w:rPr>
        <w:t>configurations</w:t>
      </w:r>
      <w:r w:rsidR="00DC277F">
        <w:rPr>
          <w:rFonts w:eastAsia="Malgun Gothic"/>
          <w:noProof/>
          <w:lang w:val="en-US" w:eastAsia="ko-KR"/>
        </w:rPr>
        <w:t xml:space="preserve"> for a particular UE</w:t>
      </w:r>
      <w:r>
        <w:rPr>
          <w:rFonts w:eastAsia="Malgun Gothic"/>
          <w:noProof/>
          <w:lang w:val="en-US" w:eastAsia="ko-KR"/>
        </w:rPr>
        <w:t xml:space="preserve">. </w:t>
      </w:r>
    </w:p>
    <w:p w14:paraId="657C0C48" w14:textId="7812E0B4" w:rsidR="004F37F5" w:rsidRPr="00771BBE" w:rsidRDefault="004F37F5" w:rsidP="004F37F5">
      <w:pPr>
        <w:rPr>
          <w:rFonts w:eastAsia="Malgun Gothic"/>
          <w:noProof/>
          <w:lang w:eastAsia="ko-KR"/>
        </w:rPr>
      </w:pPr>
      <w:bookmarkStart w:id="7" w:name="_Hlk4714128"/>
      <w:r>
        <w:rPr>
          <w:rFonts w:eastAsia="Malgun Gothic"/>
          <w:noProof/>
          <w:lang w:eastAsia="ko-KR"/>
        </w:rPr>
        <w:t>The NRPPa termination point was discussed at RAN3</w:t>
      </w:r>
      <w:r w:rsidR="00984ACC">
        <w:rPr>
          <w:rFonts w:eastAsia="Malgun Gothic"/>
          <w:noProof/>
          <w:lang w:eastAsia="ko-KR"/>
        </w:rPr>
        <w:t xml:space="preserve">#103bis </w:t>
      </w:r>
      <w:r w:rsidR="00AB7FB8">
        <w:rPr>
          <w:rFonts w:eastAsia="Malgun Gothic"/>
          <w:noProof/>
          <w:lang w:eastAsia="ko-KR"/>
        </w:rPr>
        <w:t xml:space="preserve">and it was agreed that </w:t>
      </w:r>
      <w:r w:rsidR="008F5379">
        <w:rPr>
          <w:rFonts w:eastAsia="Malgun Gothic"/>
          <w:noProof/>
          <w:lang w:eastAsia="ko-KR"/>
        </w:rPr>
        <w:t>in case of split gNB, the gNB-CU terminates NRPPa</w:t>
      </w:r>
      <w:r w:rsidR="00E64973">
        <w:rPr>
          <w:rFonts w:eastAsia="Malgun Gothic"/>
          <w:noProof/>
          <w:lang w:eastAsia="ko-KR"/>
        </w:rPr>
        <w:t xml:space="preserve"> [7]</w:t>
      </w:r>
      <w:r w:rsidR="008F5379">
        <w:rPr>
          <w:rFonts w:eastAsia="Malgun Gothic"/>
          <w:noProof/>
          <w:lang w:eastAsia="ko-KR"/>
        </w:rPr>
        <w:t xml:space="preserve">. </w:t>
      </w:r>
    </w:p>
    <w:bookmarkEnd w:id="7"/>
    <w:p w14:paraId="24963009" w14:textId="0C679EF0" w:rsidR="001860F3" w:rsidRDefault="00B87F0E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signalling between a gNB-</w:t>
      </w:r>
      <w:r w:rsidR="00110573">
        <w:rPr>
          <w:rFonts w:eastAsia="Malgun Gothic"/>
          <w:noProof/>
          <w:lang w:eastAsia="ko-KR"/>
        </w:rPr>
        <w:t>C</w:t>
      </w:r>
      <w:r>
        <w:rPr>
          <w:rFonts w:eastAsia="Malgun Gothic"/>
          <w:noProof/>
          <w:lang w:eastAsia="ko-KR"/>
        </w:rPr>
        <w:t xml:space="preserve">U and TRP can be based </w:t>
      </w:r>
      <w:r w:rsidR="00A047AB">
        <w:rPr>
          <w:rFonts w:eastAsia="Malgun Gothic"/>
          <w:noProof/>
          <w:lang w:eastAsia="ko-KR"/>
        </w:rPr>
        <w:t xml:space="preserve">on </w:t>
      </w:r>
      <w:r w:rsidR="00DE63F3" w:rsidRPr="00DE63F3">
        <w:rPr>
          <w:rFonts w:eastAsia="Malgun Gothic"/>
          <w:noProof/>
          <w:lang w:eastAsia="ko-KR"/>
        </w:rPr>
        <w:t>F1AP as specified in TS 38.473 [</w:t>
      </w:r>
      <w:r w:rsidR="00641DB3">
        <w:rPr>
          <w:rFonts w:eastAsia="Malgun Gothic"/>
          <w:noProof/>
          <w:lang w:eastAsia="ko-KR"/>
        </w:rPr>
        <w:t>8</w:t>
      </w:r>
      <w:r w:rsidR="00DE63F3" w:rsidRPr="00DE63F3">
        <w:rPr>
          <w:rFonts w:eastAsia="Malgun Gothic"/>
          <w:noProof/>
          <w:lang w:eastAsia="ko-KR"/>
        </w:rPr>
        <w:t xml:space="preserve">]. </w:t>
      </w:r>
      <w:r w:rsidR="00722BEF">
        <w:rPr>
          <w:rFonts w:eastAsia="Malgun Gothic"/>
          <w:noProof/>
          <w:lang w:eastAsia="ko-KR"/>
        </w:rPr>
        <w:t>However, as discussed above</w:t>
      </w:r>
      <w:r w:rsidR="00AF2194">
        <w:rPr>
          <w:rFonts w:eastAsia="Malgun Gothic"/>
          <w:noProof/>
          <w:lang w:eastAsia="ko-KR"/>
        </w:rPr>
        <w:t xml:space="preserve">, </w:t>
      </w:r>
      <w:r w:rsidR="00912031">
        <w:rPr>
          <w:rFonts w:eastAsia="Malgun Gothic"/>
          <w:noProof/>
          <w:lang w:eastAsia="ko-KR"/>
        </w:rPr>
        <w:t xml:space="preserve">it may </w:t>
      </w:r>
      <w:r w:rsidR="0033584A">
        <w:rPr>
          <w:rFonts w:eastAsia="Malgun Gothic"/>
          <w:noProof/>
          <w:lang w:eastAsia="ko-KR"/>
        </w:rPr>
        <w:t>in general</w:t>
      </w:r>
      <w:r w:rsidR="00912031">
        <w:rPr>
          <w:rFonts w:eastAsia="Malgun Gothic"/>
          <w:noProof/>
          <w:lang w:eastAsia="ko-KR"/>
        </w:rPr>
        <w:t xml:space="preserve"> not be possible to forward </w:t>
      </w:r>
      <w:r w:rsidR="00AF2194">
        <w:rPr>
          <w:rFonts w:eastAsia="Malgun Gothic"/>
          <w:noProof/>
          <w:lang w:eastAsia="ko-KR"/>
        </w:rPr>
        <w:t xml:space="preserve">an NRPPa PDU </w:t>
      </w:r>
      <w:r w:rsidR="00912031">
        <w:rPr>
          <w:rFonts w:eastAsia="Malgun Gothic"/>
          <w:noProof/>
          <w:lang w:eastAsia="ko-KR"/>
        </w:rPr>
        <w:t xml:space="preserve">transparently to a </w:t>
      </w:r>
      <w:r w:rsidR="0033584A">
        <w:rPr>
          <w:rFonts w:eastAsia="Malgun Gothic"/>
          <w:noProof/>
          <w:lang w:eastAsia="ko-KR"/>
        </w:rPr>
        <w:t>TRP (or gN</w:t>
      </w:r>
      <w:r w:rsidR="00950A2D">
        <w:rPr>
          <w:rFonts w:eastAsia="Malgun Gothic"/>
          <w:noProof/>
          <w:lang w:eastAsia="ko-KR"/>
        </w:rPr>
        <w:t>B</w:t>
      </w:r>
      <w:r w:rsidR="0033584A">
        <w:rPr>
          <w:rFonts w:eastAsia="Malgun Gothic"/>
          <w:noProof/>
          <w:lang w:eastAsia="ko-KR"/>
        </w:rPr>
        <w:t>-DU which hosts TRP functionality).</w:t>
      </w:r>
      <w:r w:rsidR="00950A2D">
        <w:rPr>
          <w:rFonts w:eastAsia="Malgun Gothic"/>
          <w:noProof/>
          <w:lang w:eastAsia="ko-KR"/>
        </w:rPr>
        <w:t xml:space="preserve"> This in turn would mean that positioning</w:t>
      </w:r>
      <w:r w:rsidR="0033584A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>messages and procedures would need</w:t>
      </w:r>
      <w:r w:rsidR="007B3AE1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 xml:space="preserve">to be defined in F1-AP. </w:t>
      </w:r>
      <w:r w:rsidR="0030045A">
        <w:rPr>
          <w:rFonts w:eastAsia="Malgun Gothic"/>
          <w:noProof/>
          <w:lang w:eastAsia="ko-KR"/>
        </w:rPr>
        <w:t xml:space="preserve">At least for some NRPPa messages (e.g., </w:t>
      </w:r>
      <w:r w:rsidR="0030045A" w:rsidRPr="0030045A">
        <w:rPr>
          <w:rFonts w:eastAsia="Malgun Gothic"/>
          <w:noProof/>
          <w:lang w:eastAsia="ko-KR"/>
        </w:rPr>
        <w:t>non-UE associated</w:t>
      </w:r>
      <w:r w:rsidR="0030045A">
        <w:rPr>
          <w:rFonts w:eastAsia="Malgun Gothic"/>
          <w:noProof/>
          <w:lang w:eastAsia="ko-KR"/>
        </w:rPr>
        <w:t xml:space="preserve"> TRP configuration and measurement messages</w:t>
      </w:r>
      <w:r w:rsidR="00DC1AF5">
        <w:rPr>
          <w:rFonts w:eastAsia="Malgun Gothic"/>
          <w:noProof/>
          <w:lang w:eastAsia="ko-KR"/>
        </w:rPr>
        <w:t xml:space="preserve">) this may likely mean </w:t>
      </w:r>
      <w:r w:rsidR="001A7648">
        <w:rPr>
          <w:rFonts w:eastAsia="Malgun Gothic"/>
          <w:noProof/>
          <w:lang w:eastAsia="ko-KR"/>
        </w:rPr>
        <w:t xml:space="preserve">defining </w:t>
      </w:r>
      <w:r w:rsidR="00DC1AF5">
        <w:rPr>
          <w:rFonts w:eastAsia="Malgun Gothic"/>
          <w:noProof/>
          <w:lang w:eastAsia="ko-KR"/>
        </w:rPr>
        <w:t xml:space="preserve">an almost exact copy of NRPPa messages in F1-AP. </w:t>
      </w:r>
    </w:p>
    <w:p w14:paraId="504084E6" w14:textId="7E4913E2" w:rsidR="00D13D39" w:rsidRDefault="00D13D39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order to avoid duplic</w:t>
      </w:r>
      <w:r w:rsidR="000C5699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ted positioning message definition (which increases </w:t>
      </w:r>
      <w:r w:rsidR="006B10A0">
        <w:rPr>
          <w:rFonts w:eastAsia="Malgun Gothic"/>
          <w:noProof/>
          <w:lang w:eastAsia="ko-KR"/>
        </w:rPr>
        <w:t>specific</w:t>
      </w:r>
      <w:r w:rsidR="00AE0E9B">
        <w:rPr>
          <w:rFonts w:eastAsia="Malgun Gothic"/>
          <w:noProof/>
          <w:lang w:eastAsia="ko-KR"/>
        </w:rPr>
        <w:t>a</w:t>
      </w:r>
      <w:r w:rsidR="006B10A0">
        <w:rPr>
          <w:rFonts w:eastAsia="Malgun Gothic"/>
          <w:noProof/>
          <w:lang w:eastAsia="ko-KR"/>
        </w:rPr>
        <w:t>tion main</w:t>
      </w:r>
      <w:r w:rsidR="00AE0E9B">
        <w:rPr>
          <w:rFonts w:eastAsia="Malgun Gothic"/>
          <w:noProof/>
          <w:lang w:eastAsia="ko-KR"/>
        </w:rPr>
        <w:t>t</w:t>
      </w:r>
      <w:r w:rsidR="006B10A0">
        <w:rPr>
          <w:rFonts w:eastAsia="Malgun Gothic"/>
          <w:noProof/>
          <w:lang w:eastAsia="ko-KR"/>
        </w:rPr>
        <w:t>en</w:t>
      </w:r>
      <w:r w:rsidR="00AE0E9B">
        <w:rPr>
          <w:rFonts w:eastAsia="Malgun Gothic"/>
          <w:noProof/>
          <w:lang w:eastAsia="ko-KR"/>
        </w:rPr>
        <w:t>ance</w:t>
      </w:r>
      <w:r w:rsidR="006B10A0">
        <w:rPr>
          <w:rFonts w:eastAsia="Malgun Gothic"/>
          <w:noProof/>
          <w:lang w:eastAsia="ko-KR"/>
        </w:rPr>
        <w:t xml:space="preserve"> effort</w:t>
      </w:r>
      <w:r w:rsidR="000C5699">
        <w:rPr>
          <w:rFonts w:eastAsia="Malgun Gothic"/>
          <w:noProof/>
          <w:lang w:eastAsia="ko-KR"/>
        </w:rPr>
        <w:t xml:space="preserve"> and could increase implementation</w:t>
      </w:r>
      <w:r w:rsidR="006B10A0">
        <w:rPr>
          <w:rFonts w:eastAsia="Malgun Gothic"/>
          <w:noProof/>
          <w:lang w:eastAsia="ko-KR"/>
        </w:rPr>
        <w:t>)</w:t>
      </w:r>
      <w:r w:rsidR="000C5699">
        <w:rPr>
          <w:rFonts w:eastAsia="Malgun Gothic"/>
          <w:noProof/>
          <w:lang w:eastAsia="ko-KR"/>
        </w:rPr>
        <w:t>,</w:t>
      </w:r>
      <w:r w:rsidR="006B10A0">
        <w:rPr>
          <w:rFonts w:eastAsia="Malgun Gothic"/>
          <w:noProof/>
          <w:lang w:eastAsia="ko-KR"/>
        </w:rPr>
        <w:t xml:space="preserve"> it would be desir</w:t>
      </w:r>
      <w:r w:rsidR="00C60477">
        <w:rPr>
          <w:rFonts w:eastAsia="Malgun Gothic"/>
          <w:noProof/>
          <w:lang w:eastAsia="ko-KR"/>
        </w:rPr>
        <w:t>able</w:t>
      </w:r>
      <w:r w:rsidR="006B10A0">
        <w:rPr>
          <w:rFonts w:eastAsia="Malgun Gothic"/>
          <w:noProof/>
          <w:lang w:eastAsia="ko-KR"/>
        </w:rPr>
        <w:t xml:space="preserve"> to collect all positioning related messages and procedures in a single protocol </w:t>
      </w:r>
      <w:r w:rsidR="00AE0E9B">
        <w:rPr>
          <w:rFonts w:eastAsia="Malgun Gothic"/>
          <w:noProof/>
          <w:lang w:eastAsia="ko-KR"/>
        </w:rPr>
        <w:t xml:space="preserve">(i.e., in NRPPa). </w:t>
      </w:r>
      <w:r w:rsidR="00C60477">
        <w:rPr>
          <w:rFonts w:eastAsia="Malgun Gothic"/>
          <w:noProof/>
          <w:lang w:eastAsia="ko-KR"/>
        </w:rPr>
        <w:t>This will be straightforward if NRPPa messages can be relayed through a gNB-CU without change</w:t>
      </w:r>
      <w:r w:rsidR="007C352B">
        <w:rPr>
          <w:rFonts w:eastAsia="Malgun Gothic"/>
          <w:noProof/>
          <w:lang w:eastAsia="ko-KR"/>
        </w:rPr>
        <w:t xml:space="preserve"> </w:t>
      </w:r>
      <w:r w:rsidR="00AA0432">
        <w:rPr>
          <w:rFonts w:eastAsia="Malgun Gothic"/>
          <w:noProof/>
          <w:lang w:eastAsia="ko-KR"/>
        </w:rPr>
        <w:t>between</w:t>
      </w:r>
      <w:r w:rsidR="00C60477">
        <w:rPr>
          <w:rFonts w:eastAsia="Malgun Gothic"/>
          <w:noProof/>
          <w:lang w:eastAsia="ko-KR"/>
        </w:rPr>
        <w:t xml:space="preserve"> an</w:t>
      </w:r>
      <w:r w:rsidR="00AA0432">
        <w:rPr>
          <w:rFonts w:eastAsia="Malgun Gothic"/>
          <w:noProof/>
          <w:lang w:eastAsia="ko-KR"/>
        </w:rPr>
        <w:t xml:space="preserve"> L</w:t>
      </w:r>
      <w:r w:rsidR="00590119">
        <w:rPr>
          <w:rFonts w:eastAsia="Malgun Gothic"/>
          <w:noProof/>
          <w:lang w:eastAsia="ko-KR"/>
        </w:rPr>
        <w:t>M</w:t>
      </w:r>
      <w:r w:rsidR="00AA0432">
        <w:rPr>
          <w:rFonts w:eastAsia="Malgun Gothic"/>
          <w:noProof/>
          <w:lang w:eastAsia="ko-KR"/>
        </w:rPr>
        <w:t xml:space="preserve">F and </w:t>
      </w:r>
      <w:r w:rsidR="00C60477">
        <w:rPr>
          <w:rFonts w:eastAsia="Malgun Gothic"/>
          <w:noProof/>
          <w:lang w:eastAsia="ko-KR"/>
        </w:rPr>
        <w:t xml:space="preserve">a </w:t>
      </w:r>
      <w:r w:rsidR="007C352B">
        <w:rPr>
          <w:rFonts w:eastAsia="Malgun Gothic"/>
          <w:noProof/>
          <w:lang w:eastAsia="ko-KR"/>
        </w:rPr>
        <w:t>TRP/gNB-DU</w:t>
      </w:r>
      <w:r w:rsidR="00C60477">
        <w:rPr>
          <w:rFonts w:eastAsia="Malgun Gothic"/>
          <w:noProof/>
          <w:lang w:eastAsia="ko-KR"/>
        </w:rPr>
        <w:t>. However, if this proves not to be possible</w:t>
      </w:r>
      <w:r w:rsidR="007C352B">
        <w:rPr>
          <w:rFonts w:eastAsia="Malgun Gothic"/>
          <w:noProof/>
          <w:lang w:eastAsia="ko-KR"/>
        </w:rPr>
        <w:t xml:space="preserve">, </w:t>
      </w:r>
      <w:r w:rsidR="00B05716">
        <w:rPr>
          <w:rFonts w:eastAsia="Malgun Gothic"/>
          <w:noProof/>
          <w:lang w:eastAsia="ko-KR"/>
        </w:rPr>
        <w:t>a</w:t>
      </w:r>
      <w:r w:rsidR="00C60477">
        <w:rPr>
          <w:rFonts w:eastAsia="Malgun Gothic"/>
          <w:noProof/>
          <w:lang w:eastAsia="ko-KR"/>
        </w:rPr>
        <w:t>n</w:t>
      </w:r>
      <w:r w:rsidR="00B05716">
        <w:rPr>
          <w:rFonts w:eastAsia="Malgun Gothic"/>
          <w:noProof/>
          <w:lang w:eastAsia="ko-KR"/>
        </w:rPr>
        <w:t xml:space="preserve"> F1 specific message definition can still be defined in NRPPa</w:t>
      </w:r>
      <w:r w:rsidR="0020233B">
        <w:rPr>
          <w:rFonts w:eastAsia="Malgun Gothic"/>
          <w:noProof/>
          <w:lang w:eastAsia="ko-KR"/>
        </w:rPr>
        <w:t xml:space="preserve"> as a </w:t>
      </w:r>
      <w:r w:rsidR="0020233B" w:rsidRPr="0081483D">
        <w:rPr>
          <w:lang w:eastAsia="ko-KR"/>
        </w:rPr>
        <w:t>"</w:t>
      </w:r>
      <w:r w:rsidR="0020233B">
        <w:rPr>
          <w:rFonts w:eastAsia="Malgun Gothic"/>
          <w:noProof/>
          <w:lang w:eastAsia="ko-KR"/>
        </w:rPr>
        <w:t>standalone ASN.1</w:t>
      </w:r>
      <w:r w:rsidR="0020233B" w:rsidRPr="0081483D">
        <w:rPr>
          <w:lang w:eastAsia="ko-KR"/>
        </w:rPr>
        <w:t>"</w:t>
      </w:r>
      <w:r w:rsidR="0020233B">
        <w:rPr>
          <w:lang w:eastAsia="ko-KR"/>
        </w:rPr>
        <w:t xml:space="preserve"> </w:t>
      </w:r>
      <w:r w:rsidR="00271ED8">
        <w:rPr>
          <w:rFonts w:eastAsia="Malgun Gothic"/>
          <w:noProof/>
          <w:lang w:eastAsia="ko-KR"/>
        </w:rPr>
        <w:t>element</w:t>
      </w:r>
      <w:r w:rsidR="0020233B">
        <w:rPr>
          <w:rFonts w:eastAsia="Malgun Gothic"/>
          <w:noProof/>
          <w:lang w:eastAsia="ko-KR"/>
        </w:rPr>
        <w:t xml:space="preserve"> (basic pro</w:t>
      </w:r>
      <w:r w:rsidR="006F22BB">
        <w:rPr>
          <w:rFonts w:eastAsia="Malgun Gothic"/>
          <w:noProof/>
          <w:lang w:eastAsia="ko-KR"/>
        </w:rPr>
        <w:t>duction)</w:t>
      </w:r>
      <w:r w:rsidR="00C60477">
        <w:rPr>
          <w:rFonts w:eastAsia="Malgun Gothic"/>
          <w:noProof/>
          <w:lang w:eastAsia="ko-KR"/>
        </w:rPr>
        <w:t xml:space="preserve"> which can be transported</w:t>
      </w:r>
      <w:r w:rsidR="000C5699">
        <w:rPr>
          <w:rFonts w:eastAsia="Malgun Gothic"/>
          <w:noProof/>
          <w:lang w:eastAsia="ko-KR"/>
        </w:rPr>
        <w:t xml:space="preserve"> as a transparent container inside an F1-AP transport message between a gNB-CU and a TRP/gNB-DU</w:t>
      </w:r>
      <w:r w:rsidR="00B05716">
        <w:rPr>
          <w:rFonts w:eastAsia="Malgun Gothic"/>
          <w:noProof/>
          <w:lang w:eastAsia="ko-KR"/>
        </w:rPr>
        <w:t>. The same principle was used for the positioning SIB defin</w:t>
      </w:r>
      <w:r w:rsidR="00C60477">
        <w:rPr>
          <w:rFonts w:eastAsia="Malgun Gothic"/>
          <w:noProof/>
          <w:lang w:eastAsia="ko-KR"/>
        </w:rPr>
        <w:t>i</w:t>
      </w:r>
      <w:r w:rsidR="00B05716">
        <w:rPr>
          <w:rFonts w:eastAsia="Malgun Gothic"/>
          <w:noProof/>
          <w:lang w:eastAsia="ko-KR"/>
        </w:rPr>
        <w:t xml:space="preserve">tion </w:t>
      </w:r>
      <w:r w:rsidR="00AD6D5D">
        <w:rPr>
          <w:rFonts w:eastAsia="Malgun Gothic"/>
          <w:noProof/>
          <w:lang w:eastAsia="ko-KR"/>
        </w:rPr>
        <w:t>for broadcast of assistance data</w:t>
      </w:r>
      <w:r w:rsidR="00BA20DC">
        <w:rPr>
          <w:rFonts w:eastAsia="Malgun Gothic"/>
          <w:noProof/>
          <w:lang w:eastAsia="ko-KR"/>
        </w:rPr>
        <w:t xml:space="preserve"> in E</w:t>
      </w:r>
      <w:r w:rsidR="00271ED8">
        <w:rPr>
          <w:rFonts w:eastAsia="Malgun Gothic"/>
          <w:noProof/>
          <w:lang w:eastAsia="ko-KR"/>
        </w:rPr>
        <w:noBreakHyphen/>
      </w:r>
      <w:r w:rsidR="00BA20DC">
        <w:rPr>
          <w:rFonts w:eastAsia="Malgun Gothic"/>
          <w:noProof/>
          <w:lang w:eastAsia="ko-KR"/>
        </w:rPr>
        <w:t>UTRAN</w:t>
      </w:r>
      <w:r w:rsidR="00F159D7">
        <w:rPr>
          <w:rFonts w:eastAsia="Malgun Gothic"/>
          <w:noProof/>
          <w:lang w:eastAsia="ko-KR"/>
        </w:rPr>
        <w:t xml:space="preserve"> [2]</w:t>
      </w:r>
      <w:r w:rsidR="00AD6D5D">
        <w:rPr>
          <w:rFonts w:eastAsia="Malgun Gothic"/>
          <w:noProof/>
          <w:lang w:eastAsia="ko-KR"/>
        </w:rPr>
        <w:t xml:space="preserve">. I.e., the details of the positioning SIBs are defined </w:t>
      </w:r>
      <w:r w:rsidR="00D0136F">
        <w:rPr>
          <w:rFonts w:eastAsia="Malgun Gothic"/>
          <w:noProof/>
          <w:lang w:eastAsia="ko-KR"/>
        </w:rPr>
        <w:t xml:space="preserve">exclusively </w:t>
      </w:r>
      <w:r w:rsidR="00AD6D5D">
        <w:rPr>
          <w:rFonts w:eastAsia="Malgun Gothic"/>
          <w:noProof/>
          <w:lang w:eastAsia="ko-KR"/>
        </w:rPr>
        <w:t xml:space="preserve">in LPP </w:t>
      </w:r>
      <w:r w:rsidR="007773FF">
        <w:rPr>
          <w:rFonts w:eastAsia="Malgun Gothic"/>
          <w:noProof/>
          <w:lang w:eastAsia="ko-KR"/>
        </w:rPr>
        <w:t>[</w:t>
      </w:r>
      <w:r w:rsidR="008B6EA3">
        <w:rPr>
          <w:rFonts w:eastAsia="Malgun Gothic"/>
          <w:noProof/>
          <w:lang w:eastAsia="ko-KR"/>
        </w:rPr>
        <w:t>9</w:t>
      </w:r>
      <w:r w:rsidR="007773FF">
        <w:rPr>
          <w:rFonts w:eastAsia="Malgun Gothic"/>
          <w:noProof/>
          <w:lang w:eastAsia="ko-KR"/>
        </w:rPr>
        <w:t xml:space="preserve">] </w:t>
      </w:r>
      <w:r w:rsidR="00DE0A43">
        <w:rPr>
          <w:rFonts w:eastAsia="Malgun Gothic"/>
          <w:noProof/>
          <w:lang w:eastAsia="ko-KR"/>
        </w:rPr>
        <w:t>and the positioning SIB in RRC is only an OCTET STRING container. This avoids updat</w:t>
      </w:r>
      <w:r w:rsidR="000A4A93">
        <w:rPr>
          <w:rFonts w:eastAsia="Malgun Gothic"/>
          <w:noProof/>
          <w:lang w:eastAsia="ko-KR"/>
        </w:rPr>
        <w:t>i</w:t>
      </w:r>
      <w:r w:rsidR="00DE0A43">
        <w:rPr>
          <w:rFonts w:eastAsia="Malgun Gothic"/>
          <w:noProof/>
          <w:lang w:eastAsia="ko-KR"/>
        </w:rPr>
        <w:t>ng RRC whenever some cha</w:t>
      </w:r>
      <w:r w:rsidR="00BA20DC">
        <w:rPr>
          <w:rFonts w:eastAsia="Malgun Gothic"/>
          <w:noProof/>
          <w:lang w:eastAsia="ko-KR"/>
        </w:rPr>
        <w:t>n</w:t>
      </w:r>
      <w:r w:rsidR="00DE0A43">
        <w:rPr>
          <w:rFonts w:eastAsia="Malgun Gothic"/>
          <w:noProof/>
          <w:lang w:eastAsia="ko-KR"/>
        </w:rPr>
        <w:t xml:space="preserve">ges or additions to the positioning SIB content </w:t>
      </w:r>
      <w:r w:rsidR="000A4A93">
        <w:rPr>
          <w:rFonts w:eastAsia="Malgun Gothic"/>
          <w:noProof/>
          <w:lang w:eastAsia="ko-KR"/>
        </w:rPr>
        <w:t xml:space="preserve">are made. </w:t>
      </w:r>
      <w:r w:rsidR="006F23AA">
        <w:rPr>
          <w:rFonts w:eastAsia="Malgun Gothic"/>
          <w:noProof/>
          <w:lang w:eastAsia="ko-KR"/>
        </w:rPr>
        <w:t>The same principle could be applied for the NRPPa and F1-AP signalling</w:t>
      </w:r>
      <w:r w:rsidR="007918D8">
        <w:rPr>
          <w:rFonts w:eastAsia="Malgun Gothic"/>
          <w:noProof/>
          <w:lang w:eastAsia="ko-KR"/>
        </w:rPr>
        <w:t>, which</w:t>
      </w:r>
      <w:r w:rsidR="007A5411">
        <w:rPr>
          <w:rFonts w:eastAsia="Malgun Gothic"/>
          <w:noProof/>
          <w:lang w:eastAsia="ko-KR"/>
        </w:rPr>
        <w:t xml:space="preserve"> would</w:t>
      </w:r>
      <w:r w:rsidR="007918D8">
        <w:rPr>
          <w:rFonts w:eastAsia="Malgun Gothic"/>
          <w:noProof/>
          <w:lang w:eastAsia="ko-KR"/>
        </w:rPr>
        <w:t xml:space="preserve"> allow consolidating all positioning related messages in a single protocol (NRPPa).</w:t>
      </w:r>
    </w:p>
    <w:p w14:paraId="5A5A67FC" w14:textId="0A29949F" w:rsidR="0011530F" w:rsidRDefault="0011530F" w:rsidP="0011530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 xml:space="preserve">essage could be defined, which </w:t>
      </w:r>
      <w:r w:rsidR="009340B9">
        <w:rPr>
          <w:rFonts w:eastAsia="Malgun Gothic"/>
          <w:noProof/>
          <w:lang w:eastAsia="ko-KR"/>
        </w:rPr>
        <w:t>carries an OCTET STRING</w:t>
      </w:r>
      <w:r w:rsidR="00D678A8">
        <w:rPr>
          <w:rFonts w:eastAsia="Malgun Gothic"/>
          <w:noProof/>
          <w:lang w:eastAsia="ko-KR"/>
        </w:rPr>
        <w:t xml:space="preserve"> container</w:t>
      </w:r>
      <w:r>
        <w:rPr>
          <w:rFonts w:eastAsia="Malgun Gothic"/>
          <w:noProof/>
          <w:lang w:eastAsia="ko-KR"/>
        </w:rPr>
        <w:t>.</w:t>
      </w:r>
      <w:r w:rsidR="009340B9">
        <w:rPr>
          <w:rFonts w:eastAsia="Malgun Gothic"/>
          <w:noProof/>
          <w:lang w:eastAsia="ko-KR"/>
        </w:rPr>
        <w:t xml:space="preserve"> The message definition required for </w:t>
      </w:r>
      <w:r w:rsidR="00D678A8">
        <w:rPr>
          <w:rFonts w:eastAsia="Malgun Gothic"/>
          <w:noProof/>
          <w:lang w:eastAsia="ko-KR"/>
        </w:rPr>
        <w:t>gNB-CU and TRP/gN</w:t>
      </w:r>
      <w:r w:rsidR="00655542">
        <w:rPr>
          <w:rFonts w:eastAsia="Malgun Gothic"/>
          <w:noProof/>
          <w:lang w:eastAsia="ko-KR"/>
        </w:rPr>
        <w:t>B</w:t>
      </w:r>
      <w:r w:rsidR="00D678A8">
        <w:rPr>
          <w:rFonts w:eastAsia="Malgun Gothic"/>
          <w:noProof/>
          <w:lang w:eastAsia="ko-KR"/>
        </w:rPr>
        <w:t>-DU signalling can be defined in NRPPa.</w:t>
      </w:r>
    </w:p>
    <w:p w14:paraId="5E5A2E69" w14:textId="548CB5DE" w:rsidR="003A57A6" w:rsidRDefault="007918D8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discussion above leads to the</w:t>
      </w:r>
      <w:r w:rsidR="002F59F6">
        <w:rPr>
          <w:rFonts w:eastAsia="Malgun Gothic"/>
          <w:noProof/>
          <w:lang w:eastAsia="ko-KR"/>
        </w:rPr>
        <w:t xml:space="preserve"> </w:t>
      </w:r>
      <w:r w:rsidR="002877F1">
        <w:rPr>
          <w:rFonts w:eastAsia="Malgun Gothic"/>
          <w:noProof/>
          <w:lang w:eastAsia="ko-KR"/>
        </w:rPr>
        <w:t xml:space="preserve">signalling between an </w:t>
      </w:r>
      <w:r w:rsidR="002F59F6">
        <w:rPr>
          <w:rFonts w:eastAsia="Malgun Gothic"/>
          <w:noProof/>
          <w:lang w:eastAsia="ko-KR"/>
        </w:rPr>
        <w:t xml:space="preserve">LMF and TRP/gNB-DU as shown in Figure </w:t>
      </w:r>
      <w:r w:rsidR="006E034F">
        <w:rPr>
          <w:rFonts w:eastAsia="Malgun Gothic"/>
          <w:noProof/>
          <w:lang w:eastAsia="ko-KR"/>
        </w:rPr>
        <w:t>3</w:t>
      </w:r>
      <w:r w:rsidR="002F59F6">
        <w:rPr>
          <w:rFonts w:eastAsia="Malgun Gothic"/>
          <w:noProof/>
          <w:lang w:eastAsia="ko-KR"/>
        </w:rPr>
        <w:t xml:space="preserve"> below.</w:t>
      </w:r>
    </w:p>
    <w:p w14:paraId="2E48AAC8" w14:textId="3529EDBA" w:rsidR="003A57A6" w:rsidRDefault="003A57A6" w:rsidP="002F25D1">
      <w:pPr>
        <w:keepNext/>
        <w:keepLines/>
        <w:jc w:val="center"/>
        <w:rPr>
          <w:rFonts w:eastAsia="Malgun Gothic"/>
          <w:noProof/>
          <w:lang w:eastAsia="ko-KR"/>
        </w:rPr>
      </w:pPr>
    </w:p>
    <w:p w14:paraId="021DB183" w14:textId="10A809AD" w:rsidR="0055748D" w:rsidRPr="00B659FA" w:rsidRDefault="001823D6" w:rsidP="002F25D1">
      <w:pPr>
        <w:keepNext/>
        <w:keepLines/>
        <w:jc w:val="center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object w:dxaOrig="8142" w:dyaOrig="4311" w14:anchorId="482FB21A">
          <v:shape id="_x0000_i1028" type="#_x0000_t75" style="width:441.5pt;height:3in" o:ole="">
            <v:imagedata r:id="rId13" o:title=""/>
          </v:shape>
          <o:OLEObject Type="Embed" ProgID="Visio.Drawing.11" ShapeID="_x0000_i1028" DrawAspect="Content" ObjectID="_1618358950" r:id="rId14"/>
        </w:object>
      </w:r>
    </w:p>
    <w:p w14:paraId="5A53D1AC" w14:textId="2491B783" w:rsidR="007012E6" w:rsidRDefault="007012E6" w:rsidP="002F25D1">
      <w:pPr>
        <w:pStyle w:val="TF"/>
        <w:keepNext/>
        <w:rPr>
          <w:lang w:val="en-GB"/>
        </w:rPr>
      </w:pPr>
      <w:r w:rsidRPr="00401A4D">
        <w:rPr>
          <w:lang w:val="en-GB"/>
        </w:rPr>
        <w:t xml:space="preserve">Figure </w:t>
      </w:r>
      <w:r w:rsidR="006E034F">
        <w:rPr>
          <w:lang w:val="en-GB"/>
        </w:rPr>
        <w:t>3</w:t>
      </w:r>
      <w:r w:rsidRPr="00401A4D">
        <w:rPr>
          <w:lang w:val="en-GB"/>
        </w:rPr>
        <w:t xml:space="preserve">: </w:t>
      </w:r>
      <w:proofErr w:type="spellStart"/>
      <w:r w:rsidRPr="00401A4D">
        <w:rPr>
          <w:lang w:val="en-GB"/>
        </w:rPr>
        <w:t>NRPPa</w:t>
      </w:r>
      <w:proofErr w:type="spellEnd"/>
      <w:r w:rsidRPr="00401A4D">
        <w:rPr>
          <w:lang w:val="en-GB"/>
        </w:rPr>
        <w:t xml:space="preserve"> PDU Transfer between an LMF and </w:t>
      </w:r>
      <w:r>
        <w:rPr>
          <w:lang w:val="en-GB"/>
        </w:rPr>
        <w:t>TRP</w:t>
      </w:r>
      <w:r w:rsidR="00F026F4">
        <w:rPr>
          <w:lang w:val="en-GB"/>
        </w:rPr>
        <w:t>/</w:t>
      </w:r>
      <w:proofErr w:type="spellStart"/>
      <w:r w:rsidR="00F026F4">
        <w:rPr>
          <w:lang w:val="en-GB"/>
        </w:rPr>
        <w:t>gNB</w:t>
      </w:r>
      <w:proofErr w:type="spellEnd"/>
      <w:r w:rsidR="00F026F4">
        <w:rPr>
          <w:lang w:val="en-GB"/>
        </w:rPr>
        <w:t>-DU</w:t>
      </w:r>
      <w:r>
        <w:rPr>
          <w:lang w:val="en-GB"/>
        </w:rPr>
        <w:t>.</w:t>
      </w:r>
    </w:p>
    <w:p w14:paraId="495B40F5" w14:textId="1B796D0D" w:rsidR="0039718B" w:rsidRPr="00401A4D" w:rsidRDefault="007A59EC" w:rsidP="00335D34">
      <w:r>
        <w:t xml:space="preserve">Since </w:t>
      </w:r>
      <w:proofErr w:type="spellStart"/>
      <w:r w:rsidR="00335D34">
        <w:t>NRPPa</w:t>
      </w:r>
      <w:proofErr w:type="spellEnd"/>
      <w:r w:rsidR="00335D34">
        <w:t xml:space="preserve"> is terminated at the </w:t>
      </w:r>
      <w:proofErr w:type="spellStart"/>
      <w:r w:rsidR="00335D34">
        <w:t>gNB</w:t>
      </w:r>
      <w:proofErr w:type="spellEnd"/>
      <w:r w:rsidR="00335D34">
        <w:t>-CU</w:t>
      </w:r>
      <w:r>
        <w:t>,</w:t>
      </w:r>
      <w:r w:rsidR="00335D34">
        <w:t xml:space="preserve"> </w:t>
      </w:r>
      <w:r>
        <w:t>t</w:t>
      </w:r>
      <w:r w:rsidR="00312C9C">
        <w:t xml:space="preserve">he </w:t>
      </w:r>
      <w:proofErr w:type="spellStart"/>
      <w:r w:rsidR="00312C9C">
        <w:t>gNB</w:t>
      </w:r>
      <w:proofErr w:type="spellEnd"/>
      <w:r w:rsidR="00312C9C">
        <w:t xml:space="preserve">-CU would have to decode </w:t>
      </w:r>
      <w:r w:rsidR="006862A1">
        <w:t xml:space="preserve">at least </w:t>
      </w:r>
      <w:r w:rsidR="000C5699">
        <w:t xml:space="preserve">part of </w:t>
      </w:r>
      <w:r w:rsidR="00312C9C">
        <w:t xml:space="preserve">the </w:t>
      </w:r>
      <w:proofErr w:type="spellStart"/>
      <w:r w:rsidR="00312C9C">
        <w:t>NRPPa</w:t>
      </w:r>
      <w:proofErr w:type="spellEnd"/>
      <w:r w:rsidR="00312C9C">
        <w:t xml:space="preserve"> message and determine any follow-up action</w:t>
      </w:r>
      <w:r w:rsidR="005371A9">
        <w:t xml:space="preserve"> (e.g., configure TRPs/</w:t>
      </w:r>
      <w:proofErr w:type="spellStart"/>
      <w:r w:rsidR="005371A9">
        <w:t>gNB</w:t>
      </w:r>
      <w:proofErr w:type="spellEnd"/>
      <w:r w:rsidR="005371A9">
        <w:t xml:space="preserve">-DUs, or configure RRC for </w:t>
      </w:r>
      <w:r w:rsidR="000B1BC5">
        <w:t xml:space="preserve">a </w:t>
      </w:r>
      <w:r w:rsidR="005371A9">
        <w:t>UE, etc.)</w:t>
      </w:r>
      <w:r w:rsidR="00312C9C">
        <w:t xml:space="preserve">. </w:t>
      </w:r>
      <w:r w:rsidR="009E7734">
        <w:t xml:space="preserve">The </w:t>
      </w:r>
      <w:r w:rsidR="001118F8" w:rsidRPr="0081483D">
        <w:rPr>
          <w:lang w:eastAsia="ko-KR"/>
        </w:rPr>
        <w:t>"</w:t>
      </w:r>
      <w:r w:rsidR="009E7734">
        <w:t>Positioning PDU</w:t>
      </w:r>
      <w:r w:rsidR="001118F8" w:rsidRPr="0081483D">
        <w:rPr>
          <w:lang w:eastAsia="ko-KR"/>
        </w:rPr>
        <w:t>"</w:t>
      </w:r>
      <w:r w:rsidR="009E7734">
        <w:t xml:space="preserve"> in F1-AP </w:t>
      </w:r>
      <w:r w:rsidR="001118F8">
        <w:t xml:space="preserve">could be defined as an OCTET STRING with the detailed message definition specified in </w:t>
      </w:r>
      <w:proofErr w:type="spellStart"/>
      <w:r w:rsidR="001118F8">
        <w:t>NRPPa</w:t>
      </w:r>
      <w:proofErr w:type="spellEnd"/>
      <w:r w:rsidR="001118F8">
        <w:t>.</w:t>
      </w:r>
      <w:r w:rsidR="00A16DDB">
        <w:t xml:space="preserve"> </w:t>
      </w:r>
      <w:r w:rsidR="00842174">
        <w:t xml:space="preserve">The Positioning PDU might be included also as an OCTET STRING in the </w:t>
      </w:r>
      <w:proofErr w:type="spellStart"/>
      <w:r w:rsidR="00842174">
        <w:t>NRPPa</w:t>
      </w:r>
      <w:proofErr w:type="spellEnd"/>
      <w:r w:rsidR="00842174">
        <w:t xml:space="preserve"> messages for steps 1-2 and 5-6, which would minimize </w:t>
      </w:r>
      <w:proofErr w:type="spellStart"/>
      <w:r w:rsidR="00842174">
        <w:t>gNB</w:t>
      </w:r>
      <w:proofErr w:type="spellEnd"/>
      <w:r w:rsidR="00842174">
        <w:t xml:space="preserve">-CU decoding and coding impact. However, the Positioning PDU could also be included at steps 1-2 and 5-6 as a more integrated part of the </w:t>
      </w:r>
      <w:proofErr w:type="spellStart"/>
      <w:r w:rsidR="00842174">
        <w:t>NRPPa</w:t>
      </w:r>
      <w:proofErr w:type="spellEnd"/>
      <w:r w:rsidR="00842174">
        <w:t xml:space="preserve"> messages</w:t>
      </w:r>
      <w:r w:rsidR="006862A1">
        <w:t xml:space="preserve"> (and not as an OCTET STRING)</w:t>
      </w:r>
      <w:r w:rsidR="00842174">
        <w:t xml:space="preserve">, which would increase </w:t>
      </w:r>
      <w:proofErr w:type="spellStart"/>
      <w:r w:rsidR="00842174">
        <w:t>gNB</w:t>
      </w:r>
      <w:proofErr w:type="spellEnd"/>
      <w:r w:rsidR="00842174">
        <w:t>-CU coding and decoding impact</w:t>
      </w:r>
      <w:r w:rsidR="006862A1">
        <w:t xml:space="preserve"> (in order to code or decode the Positioning PDU</w:t>
      </w:r>
      <w:proofErr w:type="gramStart"/>
      <w:r w:rsidR="006862A1">
        <w:t>)</w:t>
      </w:r>
      <w:r w:rsidR="00842174">
        <w:t>, but</w:t>
      </w:r>
      <w:proofErr w:type="gramEnd"/>
      <w:r w:rsidR="00842174">
        <w:t xml:space="preserve"> might reduce the message size and increase the flexibility of </w:t>
      </w:r>
      <w:proofErr w:type="spellStart"/>
      <w:r w:rsidR="00842174">
        <w:t>NRPPa</w:t>
      </w:r>
      <w:proofErr w:type="spellEnd"/>
      <w:r w:rsidR="00842174">
        <w:t xml:space="preserve"> </w:t>
      </w:r>
      <w:proofErr w:type="spellStart"/>
      <w:r w:rsidR="00842174">
        <w:t>signaling</w:t>
      </w:r>
      <w:proofErr w:type="spellEnd"/>
      <w:r w:rsidR="00842174">
        <w:t>.</w:t>
      </w:r>
    </w:p>
    <w:p w14:paraId="2A14B422" w14:textId="77777777" w:rsidR="00CE1D36" w:rsidRDefault="00CE1D36" w:rsidP="00CE1D36">
      <w:pPr>
        <w:rPr>
          <w:rFonts w:ascii="Arial" w:eastAsia="Malgun Gothic" w:hAnsi="Arial" w:cs="Arial"/>
          <w:b/>
          <w:noProof/>
          <w:lang w:eastAsia="ko-KR"/>
        </w:rPr>
      </w:pP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1C5957C7" w:rsidR="00D96690" w:rsidRPr="009C12A4" w:rsidRDefault="00161893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0BA55BC8" w14:textId="6BD47F0D" w:rsidR="008B060A" w:rsidRDefault="001E0DFE" w:rsidP="00E55396">
      <w:pPr>
        <w:rPr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046B45">
        <w:rPr>
          <w:rFonts w:eastAsia="Malgun Gothic"/>
          <w:noProof/>
          <w:lang w:eastAsia="ko-KR"/>
        </w:rPr>
        <w:t xml:space="preserve"> the </w:t>
      </w:r>
      <w:r w:rsidR="00046B45" w:rsidRPr="0081483D">
        <w:rPr>
          <w:lang w:eastAsia="ko-KR"/>
        </w:rPr>
        <w:t>"</w:t>
      </w:r>
      <w:r w:rsidR="00E649CA">
        <w:rPr>
          <w:rFonts w:eastAsia="Malgun Gothic"/>
          <w:noProof/>
          <w:lang w:eastAsia="ko-KR"/>
        </w:rPr>
        <w:t>l</w:t>
      </w:r>
      <w:r w:rsidR="00046B45" w:rsidRPr="00046B45">
        <w:rPr>
          <w:rFonts w:eastAsia="Malgun Gothic"/>
          <w:noProof/>
          <w:lang w:eastAsia="ko-KR"/>
        </w:rPr>
        <w:t>ocation of the transmission measurement function</w:t>
      </w:r>
      <w:r w:rsidR="00046B45" w:rsidRPr="0081483D">
        <w:rPr>
          <w:lang w:eastAsia="ko-KR"/>
        </w:rPr>
        <w:t>"</w:t>
      </w:r>
      <w:r w:rsidR="0094593C">
        <w:rPr>
          <w:lang w:eastAsia="ko-KR"/>
        </w:rPr>
        <w:t xml:space="preserve"> and the signalling between an LMF and this function. </w:t>
      </w:r>
      <w:r w:rsidR="00046B45">
        <w:rPr>
          <w:lang w:eastAsia="ko-KR"/>
        </w:rPr>
        <w:t>The following Observations were made:</w:t>
      </w:r>
    </w:p>
    <w:p w14:paraId="342431FF" w14:textId="5F1210A9" w:rsidR="00223028" w:rsidRPr="00223028" w:rsidRDefault="00223028" w:rsidP="00223028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E1ABB">
        <w:rPr>
          <w:rFonts w:eastAsia="Malgun Gothic"/>
          <w:b/>
          <w:noProof/>
          <w:lang w:eastAsia="ko-KR"/>
        </w:rPr>
        <w:t>Observation 1:</w:t>
      </w:r>
      <w:r w:rsidRPr="00587414">
        <w:rPr>
          <w:rFonts w:eastAsia="Malgun Gothic"/>
          <w:noProof/>
          <w:lang w:eastAsia="ko-KR"/>
        </w:rPr>
        <w:tab/>
        <w:t xml:space="preserve">The NG-RAN architecture in Release 15 can be extended in Release 16 to allow optional support of Transmission Points (TPs), Reception Points (RPs) and </w:t>
      </w:r>
      <w:r>
        <w:rPr>
          <w:rFonts w:eastAsia="Malgun Gothic"/>
          <w:noProof/>
          <w:lang w:eastAsia="ko-KR"/>
        </w:rPr>
        <w:t xml:space="preserve">combined Transmission and Reception Points (TRPs) </w:t>
      </w:r>
      <w:r w:rsidRPr="00587414">
        <w:rPr>
          <w:rFonts w:eastAsia="Malgun Gothic"/>
          <w:noProof/>
          <w:lang w:eastAsia="ko-KR"/>
        </w:rPr>
        <w:t xml:space="preserve">in gNBs. </w:t>
      </w:r>
    </w:p>
    <w:p w14:paraId="42D0D72F" w14:textId="521B121A" w:rsidR="00A83B82" w:rsidRPr="00A83B82" w:rsidRDefault="00A83B82" w:rsidP="00A83B82">
      <w:pPr>
        <w:keepLines/>
        <w:ind w:left="1704" w:hanging="1420"/>
        <w:rPr>
          <w:rFonts w:eastAsia="Malgun Gothic"/>
          <w:noProof/>
          <w:lang w:val="en-US" w:eastAsia="ko-KR"/>
        </w:rPr>
      </w:pPr>
      <w:r w:rsidRPr="00A83B82">
        <w:rPr>
          <w:rFonts w:eastAsia="Malgun Gothic"/>
          <w:b/>
          <w:noProof/>
          <w:lang w:eastAsia="ko-KR"/>
        </w:rPr>
        <w:t xml:space="preserve">Observation </w:t>
      </w:r>
      <w:r w:rsidR="008E498C">
        <w:rPr>
          <w:rFonts w:eastAsia="Malgun Gothic"/>
          <w:b/>
          <w:noProof/>
          <w:lang w:eastAsia="ko-KR"/>
        </w:rPr>
        <w:t>2</w:t>
      </w:r>
      <w:r w:rsidRPr="00A83B82">
        <w:rPr>
          <w:rFonts w:eastAsia="Malgun Gothic"/>
          <w:b/>
          <w:noProof/>
          <w:lang w:eastAsia="ko-KR"/>
        </w:rPr>
        <w:t>:</w:t>
      </w:r>
      <w:r w:rsidRPr="00A83B82">
        <w:rPr>
          <w:rFonts w:eastAsia="Malgun Gothic"/>
          <w:noProof/>
          <w:lang w:eastAsia="ko-KR"/>
        </w:rPr>
        <w:tab/>
        <w:t xml:space="preserve">It seems simpler to define combined TRPs, which support TP, RP and/or TP and RP functions </w:t>
      </w:r>
      <w:r w:rsidRPr="00A83B82">
        <w:rPr>
          <w:lang w:eastAsia="ko-KR"/>
        </w:rPr>
        <w:t>than to define separate TPs and RPs.</w:t>
      </w:r>
    </w:p>
    <w:p w14:paraId="561EAB4F" w14:textId="73925D5D" w:rsidR="00A83B82" w:rsidRDefault="00A83B82" w:rsidP="00A83B82">
      <w:pPr>
        <w:pStyle w:val="NO"/>
        <w:ind w:left="1704" w:hanging="1420"/>
        <w:rPr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8E498C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The TRPs (</w:t>
      </w:r>
      <w:r w:rsidRPr="0081483D">
        <w:rPr>
          <w:lang w:eastAsia="ko-KR"/>
        </w:rPr>
        <w:t>"</w:t>
      </w:r>
      <w:r w:rsidRPr="005802B8">
        <w:rPr>
          <w:rFonts w:eastAsia="Malgun Gothic"/>
          <w:noProof/>
          <w:lang w:eastAsia="ko-KR"/>
        </w:rPr>
        <w:t>transmission measurement function</w:t>
      </w:r>
      <w:r w:rsidRPr="0081483D">
        <w:rPr>
          <w:lang w:eastAsia="ko-KR"/>
        </w:rPr>
        <w:t>"</w:t>
      </w:r>
      <w:r>
        <w:rPr>
          <w:lang w:eastAsia="ko-KR"/>
        </w:rPr>
        <w:t xml:space="preserve">) could be connected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 via F1 interface.</w:t>
      </w:r>
    </w:p>
    <w:p w14:paraId="19B5E0BF" w14:textId="5114A488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 xml:space="preserve">Observation </w:t>
      </w:r>
      <w:r w:rsidR="008E498C">
        <w:rPr>
          <w:rFonts w:eastAsia="Malgun Gothic"/>
          <w:b/>
          <w:noProof/>
          <w:lang w:eastAsia="ko-KR"/>
        </w:rPr>
        <w:t>4</w:t>
      </w:r>
      <w:r w:rsidRPr="000365D4">
        <w:rPr>
          <w:rFonts w:eastAsia="Malgun Gothic"/>
          <w:b/>
          <w:noProof/>
          <w:lang w:eastAsia="ko-KR"/>
        </w:rPr>
        <w:t>:</w:t>
      </w:r>
      <w:r w:rsidRPr="000365D4"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3675C8B1" w14:textId="007B331C" w:rsidR="000365D4" w:rsidRDefault="000365D4" w:rsidP="000365D4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>essage could be defined, which carries an OCTET STRING container. The message definition required for gNB-CU and TRP/gNB-DU signalling can be defined in NRPPa.</w:t>
      </w:r>
    </w:p>
    <w:p w14:paraId="0CFCAD4D" w14:textId="11262D3F" w:rsidR="00B00E8A" w:rsidRDefault="008E498C" w:rsidP="00095511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Based on these observations, the following is proposed:</w:t>
      </w:r>
    </w:p>
    <w:p w14:paraId="1E6BAE07" w14:textId="3F3F3527" w:rsidR="008E498C" w:rsidRDefault="008E498C" w:rsidP="008E498C">
      <w:pPr>
        <w:pStyle w:val="NO"/>
        <w:ind w:left="1704" w:hanging="1420"/>
        <w:rPr>
          <w:lang w:eastAsia="ko-KR"/>
        </w:rPr>
      </w:pPr>
      <w:r w:rsidRPr="008E498C">
        <w:rPr>
          <w:rFonts w:eastAsia="Malgun Gothic"/>
          <w:b/>
          <w:noProof/>
          <w:lang w:eastAsia="ko-KR"/>
        </w:rPr>
        <w:t>Proposal 1:</w:t>
      </w:r>
      <w:r w:rsidRPr="008E498C">
        <w:rPr>
          <w:rFonts w:eastAsia="Malgun Gothic"/>
          <w:noProof/>
          <w:lang w:eastAsia="ko-KR"/>
        </w:rPr>
        <w:tab/>
      </w:r>
      <w:r w:rsidR="00631348">
        <w:rPr>
          <w:rFonts w:eastAsia="Malgun Gothic"/>
          <w:noProof/>
          <w:lang w:eastAsia="ko-KR"/>
        </w:rPr>
        <w:t xml:space="preserve">The </w:t>
      </w:r>
      <w:r w:rsidR="001935E4">
        <w:rPr>
          <w:rFonts w:eastAsia="Malgun Gothic"/>
          <w:noProof/>
          <w:lang w:eastAsia="ko-KR"/>
        </w:rPr>
        <w:t>TRP (</w:t>
      </w:r>
      <w:r w:rsidR="00631348" w:rsidRPr="0081483D">
        <w:rPr>
          <w:lang w:eastAsia="ko-KR"/>
        </w:rPr>
        <w:t>"</w:t>
      </w:r>
      <w:r w:rsidR="00631348" w:rsidRPr="005802B8">
        <w:rPr>
          <w:rFonts w:eastAsia="Malgun Gothic"/>
          <w:noProof/>
          <w:lang w:eastAsia="ko-KR"/>
        </w:rPr>
        <w:t>transmission measurement function</w:t>
      </w:r>
      <w:r w:rsidR="00631348" w:rsidRPr="0081483D">
        <w:rPr>
          <w:lang w:eastAsia="ko-KR"/>
        </w:rPr>
        <w:t>"</w:t>
      </w:r>
      <w:r w:rsidR="001935E4">
        <w:rPr>
          <w:lang w:eastAsia="ko-KR"/>
        </w:rPr>
        <w:t>)</w:t>
      </w:r>
      <w:r w:rsidR="00A77E75">
        <w:rPr>
          <w:lang w:eastAsia="ko-KR"/>
        </w:rPr>
        <w:t xml:space="preserve"> should be </w:t>
      </w:r>
      <w:r w:rsidR="00DA0FC4">
        <w:rPr>
          <w:lang w:eastAsia="ko-KR"/>
        </w:rPr>
        <w:t xml:space="preserve">included in </w:t>
      </w:r>
      <w:r w:rsidR="00DF0FAE">
        <w:rPr>
          <w:lang w:eastAsia="ko-KR"/>
        </w:rPr>
        <w:t xml:space="preserve">the </w:t>
      </w:r>
      <w:proofErr w:type="spellStart"/>
      <w:r w:rsidR="00DF0FAE">
        <w:rPr>
          <w:lang w:eastAsia="ko-KR"/>
        </w:rPr>
        <w:t>gNB</w:t>
      </w:r>
      <w:proofErr w:type="spellEnd"/>
      <w:r w:rsidR="001935E4">
        <w:rPr>
          <w:lang w:eastAsia="ko-KR"/>
        </w:rPr>
        <w:t xml:space="preserve"> and should support TP, RP and/or </w:t>
      </w:r>
      <w:r w:rsidR="00FD3F55">
        <w:rPr>
          <w:lang w:eastAsia="ko-KR"/>
        </w:rPr>
        <w:t>TP and RP functions.</w:t>
      </w:r>
      <w:r w:rsidR="001935E4">
        <w:rPr>
          <w:lang w:eastAsia="ko-KR"/>
        </w:rPr>
        <w:t xml:space="preserve"> </w:t>
      </w:r>
    </w:p>
    <w:p w14:paraId="76E6DED9" w14:textId="5DBADE11" w:rsidR="006B541E" w:rsidRDefault="006B541E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2:</w:t>
      </w:r>
      <w:r>
        <w:rPr>
          <w:rFonts w:eastAsia="Malgun Gothic"/>
          <w:b/>
          <w:noProof/>
          <w:lang w:eastAsia="ko-KR"/>
        </w:rPr>
        <w:tab/>
      </w:r>
      <w:r w:rsidR="00024F7F">
        <w:rPr>
          <w:rFonts w:eastAsia="Malgun Gothic"/>
          <w:noProof/>
          <w:lang w:eastAsia="ko-KR"/>
        </w:rPr>
        <w:t>Allow a TRP being separate from a gNB-DU and connected to a gNB-CU via F1 interface.</w:t>
      </w:r>
    </w:p>
    <w:p w14:paraId="7B7B58EE" w14:textId="660C3BB5" w:rsidR="00263798" w:rsidRDefault="00832AE9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3:</w:t>
      </w:r>
      <w:r>
        <w:rPr>
          <w:rFonts w:eastAsia="Malgun Gothic"/>
          <w:b/>
          <w:noProof/>
          <w:lang w:eastAsia="ko-KR"/>
        </w:rPr>
        <w:tab/>
      </w:r>
      <w:r w:rsidRPr="00832AE9">
        <w:rPr>
          <w:rFonts w:eastAsia="Malgun Gothic"/>
          <w:noProof/>
          <w:lang w:eastAsia="ko-KR"/>
        </w:rPr>
        <w:t xml:space="preserve">Define the </w:t>
      </w:r>
      <w:r>
        <w:rPr>
          <w:rFonts w:eastAsia="Malgun Gothic"/>
          <w:noProof/>
          <w:lang w:eastAsia="ko-KR"/>
        </w:rPr>
        <w:t>LMF-TRP</w:t>
      </w:r>
      <w:r w:rsidR="006C37B7">
        <w:rPr>
          <w:rFonts w:eastAsia="Malgun Gothic"/>
          <w:noProof/>
          <w:lang w:eastAsia="ko-KR"/>
        </w:rPr>
        <w:t>/DU</w:t>
      </w:r>
      <w:r>
        <w:rPr>
          <w:rFonts w:eastAsia="Malgun Gothic"/>
          <w:noProof/>
          <w:lang w:eastAsia="ko-KR"/>
        </w:rPr>
        <w:t xml:space="preserve"> signalling and procedures in NRPPa </w:t>
      </w:r>
      <w:r w:rsidR="00763DC6">
        <w:rPr>
          <w:rFonts w:eastAsia="Malgun Gothic"/>
          <w:noProof/>
          <w:lang w:eastAsia="ko-KR"/>
        </w:rPr>
        <w:t>[5]</w:t>
      </w:r>
      <w:r w:rsidR="00263798">
        <w:rPr>
          <w:rFonts w:eastAsia="Malgun Gothic"/>
          <w:noProof/>
          <w:lang w:eastAsia="ko-KR"/>
        </w:rPr>
        <w:t>.</w:t>
      </w:r>
    </w:p>
    <w:p w14:paraId="64E6208B" w14:textId="54BE10A1" w:rsidR="00832AE9" w:rsidRPr="00024F7F" w:rsidRDefault="00263798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Proposal 4:</w:t>
      </w:r>
      <w:r>
        <w:rPr>
          <w:rFonts w:eastAsia="Malgun Gothic"/>
          <w:noProof/>
          <w:lang w:eastAsia="ko-KR"/>
        </w:rPr>
        <w:tab/>
        <w:t xml:space="preserve">Define a generic F1-AP </w:t>
      </w:r>
      <w:r w:rsidR="006459E4">
        <w:rPr>
          <w:rFonts w:eastAsia="Malgun Gothic"/>
          <w:noProof/>
          <w:lang w:eastAsia="ko-KR"/>
        </w:rPr>
        <w:t xml:space="preserve">[8] </w:t>
      </w:r>
      <w:r>
        <w:rPr>
          <w:rFonts w:eastAsia="Malgun Gothic"/>
          <w:noProof/>
          <w:lang w:eastAsia="ko-KR"/>
        </w:rPr>
        <w:t>UL/DL Transport Message which carries an OCTET STRING container</w:t>
      </w:r>
      <w:r w:rsidR="0098301A">
        <w:rPr>
          <w:rFonts w:eastAsia="Malgun Gothic"/>
          <w:noProof/>
          <w:lang w:eastAsia="ko-KR"/>
        </w:rPr>
        <w:t xml:space="preserve"> whose content </w:t>
      </w:r>
      <w:r w:rsidR="00684657">
        <w:rPr>
          <w:rFonts w:eastAsia="Malgun Gothic"/>
          <w:noProof/>
          <w:lang w:eastAsia="ko-KR"/>
        </w:rPr>
        <w:t>can be a</w:t>
      </w:r>
      <w:r w:rsidR="002377F0">
        <w:rPr>
          <w:rFonts w:eastAsia="Malgun Gothic"/>
          <w:noProof/>
          <w:lang w:eastAsia="ko-KR"/>
        </w:rPr>
        <w:t xml:space="preserve"> Location </w:t>
      </w:r>
      <w:r w:rsidR="00684657">
        <w:rPr>
          <w:rFonts w:eastAsia="Malgun Gothic"/>
          <w:noProof/>
          <w:lang w:eastAsia="ko-KR"/>
        </w:rPr>
        <w:t>Information Transfer or Management Procedure specified in NRPPa.</w:t>
      </w: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6DE8795B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1F72FD04" w14:textId="1A7C0367" w:rsidR="00BC3508" w:rsidRDefault="00BC3508" w:rsidP="00715404">
      <w:pPr>
        <w:ind w:left="568" w:hanging="568"/>
        <w:rPr>
          <w:lang w:val="en-US"/>
        </w:rPr>
      </w:pPr>
      <w:r>
        <w:t>[2]</w:t>
      </w:r>
      <w:r w:rsidR="00E55396">
        <w:tab/>
      </w:r>
      <w:r>
        <w:t xml:space="preserve">3GPP TS 36.305: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E-UTRAN</w:t>
      </w:r>
      <w:r w:rsidRPr="00905585">
        <w:t>"</w:t>
      </w:r>
      <w:r w:rsidRPr="00587414">
        <w:rPr>
          <w:lang w:val="en-US"/>
        </w:rPr>
        <w:t>.</w:t>
      </w:r>
    </w:p>
    <w:p w14:paraId="3B04B652" w14:textId="2795689F" w:rsidR="00D752FA" w:rsidRDefault="00EF343C" w:rsidP="00F11D77">
      <w:pPr>
        <w:ind w:left="568" w:hanging="568"/>
      </w:pPr>
      <w:r>
        <w:t>[3]</w:t>
      </w:r>
      <w:r w:rsidR="00E55396">
        <w:tab/>
      </w:r>
      <w:r w:rsidRPr="00EF343C">
        <w:t>3GPP TR 38.855: "Study on NR positioning support".</w:t>
      </w:r>
    </w:p>
    <w:p w14:paraId="1DBC7648" w14:textId="29DB6FE8" w:rsidR="00C04832" w:rsidRDefault="00C04832" w:rsidP="00715404">
      <w:pPr>
        <w:ind w:left="568" w:hanging="568"/>
      </w:pPr>
      <w:r>
        <w:t>[4]</w:t>
      </w:r>
      <w:r w:rsidR="00E55396">
        <w:tab/>
      </w:r>
      <w:r>
        <w:t>3GPP T</w:t>
      </w:r>
      <w:r w:rsidR="002D7DF7">
        <w:t xml:space="preserve">S 36.459: </w:t>
      </w:r>
      <w:r>
        <w:t xml:space="preserve"> </w:t>
      </w:r>
      <w:r w:rsidR="002D7DF7" w:rsidRPr="00EF343C">
        <w:t>"</w:t>
      </w:r>
      <w:proofErr w:type="spellStart"/>
      <w:r w:rsidR="002D7DF7" w:rsidRPr="002D7DF7">
        <w:t>SLm</w:t>
      </w:r>
      <w:proofErr w:type="spellEnd"/>
      <w:r w:rsidR="002D7DF7" w:rsidRPr="002D7DF7">
        <w:t xml:space="preserve"> interface Application Protocol (</w:t>
      </w:r>
      <w:proofErr w:type="spellStart"/>
      <w:r w:rsidR="002D7DF7" w:rsidRPr="002D7DF7">
        <w:t>SLmAP</w:t>
      </w:r>
      <w:proofErr w:type="spellEnd"/>
      <w:r w:rsidR="002D7DF7" w:rsidRPr="002D7DF7">
        <w:t>)</w:t>
      </w:r>
      <w:r w:rsidR="002D7DF7" w:rsidRPr="00EF343C">
        <w:t>"</w:t>
      </w:r>
      <w:r w:rsidR="002D7DF7">
        <w:t xml:space="preserve">. </w:t>
      </w:r>
    </w:p>
    <w:p w14:paraId="300CDF8E" w14:textId="6260F072" w:rsidR="0081434F" w:rsidRDefault="0081434F" w:rsidP="00715404">
      <w:pPr>
        <w:ind w:left="568" w:hanging="568"/>
        <w:rPr>
          <w:lang w:val="en-US"/>
        </w:rPr>
      </w:pPr>
      <w:r>
        <w:t>[5]</w:t>
      </w:r>
      <w:r w:rsidR="00E55396">
        <w:tab/>
      </w:r>
      <w:r w:rsidR="00393491">
        <w:rPr>
          <w:lang w:val="en-US"/>
        </w:rPr>
        <w:t xml:space="preserve">3GPP TS 38.455: </w:t>
      </w:r>
      <w:r w:rsidR="00393491" w:rsidRPr="00905585">
        <w:t>"</w:t>
      </w:r>
      <w:r w:rsidR="00393491" w:rsidRPr="00587414">
        <w:rPr>
          <w:lang w:val="en-US"/>
        </w:rPr>
        <w:t>NG-RAN; NR</w:t>
      </w:r>
      <w:r w:rsidR="00393491">
        <w:rPr>
          <w:lang w:val="en-US"/>
        </w:rPr>
        <w:t xml:space="preserve"> Positioning Protocol A (</w:t>
      </w:r>
      <w:proofErr w:type="spellStart"/>
      <w:r w:rsidR="00393491">
        <w:rPr>
          <w:lang w:val="en-US"/>
        </w:rPr>
        <w:t>NRPPa</w:t>
      </w:r>
      <w:proofErr w:type="spellEnd"/>
      <w:r w:rsidR="00393491">
        <w:rPr>
          <w:lang w:val="en-US"/>
        </w:rPr>
        <w:t>)</w:t>
      </w:r>
      <w:r w:rsidR="00393491" w:rsidRPr="00905585">
        <w:t>"</w:t>
      </w:r>
      <w:r w:rsidR="00393491" w:rsidRPr="00587414">
        <w:rPr>
          <w:lang w:val="en-US"/>
        </w:rPr>
        <w:t>.</w:t>
      </w:r>
    </w:p>
    <w:p w14:paraId="2DEB12F9" w14:textId="4DF3C0D7" w:rsidR="002D7DBB" w:rsidRDefault="006216A7" w:rsidP="00D56B22">
      <w:pPr>
        <w:ind w:left="568" w:hanging="568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t xml:space="preserve">3GPP TS 38.305: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N</w:t>
      </w:r>
      <w:r w:rsidR="00375B3C">
        <w:rPr>
          <w:lang w:val="en-US"/>
        </w:rPr>
        <w:t>G-RAN</w:t>
      </w:r>
      <w:r w:rsidRPr="00905585">
        <w:t>"</w:t>
      </w:r>
      <w:r w:rsidRPr="00587414">
        <w:rPr>
          <w:lang w:val="en-US"/>
        </w:rPr>
        <w:t>.</w:t>
      </w:r>
    </w:p>
    <w:p w14:paraId="1B39CB0E" w14:textId="5835AD55" w:rsidR="00E64973" w:rsidRDefault="00E64973" w:rsidP="00D56B22">
      <w:pPr>
        <w:ind w:left="568" w:hanging="568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="00591301">
        <w:rPr>
          <w:lang w:val="en-US"/>
        </w:rPr>
        <w:t xml:space="preserve">RAN3#103bis, </w:t>
      </w:r>
      <w:r w:rsidR="00591301" w:rsidRPr="00905585">
        <w:t>"</w:t>
      </w:r>
      <w:r w:rsidR="00591301">
        <w:t>Chairman Notes</w:t>
      </w:r>
      <w:r w:rsidR="00591301" w:rsidRPr="00905585">
        <w:t>"</w:t>
      </w:r>
      <w:r w:rsidR="00591301">
        <w:t>.</w:t>
      </w:r>
    </w:p>
    <w:p w14:paraId="3633A0AC" w14:textId="00A27BA5" w:rsidR="00DE63F3" w:rsidRDefault="00DE63F3" w:rsidP="00DE63F3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t>[</w:t>
      </w:r>
      <w:r w:rsidR="00641DB3">
        <w:rPr>
          <w:lang w:val="en-US"/>
        </w:rPr>
        <w:t>8</w:t>
      </w:r>
      <w:r>
        <w:t>]</w:t>
      </w:r>
      <w:r w:rsidR="00E55396">
        <w:tab/>
      </w:r>
      <w:r w:rsidR="00E55396">
        <w:tab/>
      </w:r>
      <w:r>
        <w:rPr>
          <w:lang w:val="en-US"/>
        </w:rPr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51ACD246" w14:textId="746E0D6E" w:rsidR="00D56B22" w:rsidRDefault="00D56B22" w:rsidP="00D56B22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641DB3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 xml:space="preserve">3GPP TS 36.355: </w:t>
      </w:r>
      <w:r w:rsidRPr="00364EF9">
        <w:rPr>
          <w:lang w:val="en-US"/>
        </w:rPr>
        <w:t>"Evolved Universal Terrestrial Radio Access (E-UTRA); LTE Positioning Protocol (LPP)".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5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60004" w14:textId="77777777" w:rsidR="00D86D48" w:rsidRDefault="00D86D48">
      <w:r>
        <w:separator/>
      </w:r>
    </w:p>
  </w:endnote>
  <w:endnote w:type="continuationSeparator" w:id="0">
    <w:p w14:paraId="0F96088F" w14:textId="77777777" w:rsidR="00D86D48" w:rsidRDefault="00D8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3D5D3" w14:textId="77777777" w:rsidR="00D86D48" w:rsidRDefault="00D86D48">
      <w:r>
        <w:separator/>
      </w:r>
    </w:p>
  </w:footnote>
  <w:footnote w:type="continuationSeparator" w:id="0">
    <w:p w14:paraId="6C56844E" w14:textId="77777777" w:rsidR="00D86D48" w:rsidRDefault="00D86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2932"/>
    <w:rsid w:val="00033397"/>
    <w:rsid w:val="00033C8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1769"/>
    <w:rsid w:val="00091C32"/>
    <w:rsid w:val="00093D3A"/>
    <w:rsid w:val="00093F29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704D"/>
    <w:rsid w:val="000A7F85"/>
    <w:rsid w:val="000B0414"/>
    <w:rsid w:val="000B0479"/>
    <w:rsid w:val="000B1185"/>
    <w:rsid w:val="000B1BC5"/>
    <w:rsid w:val="000B4C2C"/>
    <w:rsid w:val="000B7532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96D"/>
    <w:rsid w:val="000D7A6C"/>
    <w:rsid w:val="000D7DF9"/>
    <w:rsid w:val="000E1959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11D"/>
    <w:rsid w:val="000F5177"/>
    <w:rsid w:val="000F75FD"/>
    <w:rsid w:val="000F7BFE"/>
    <w:rsid w:val="00103A69"/>
    <w:rsid w:val="00105533"/>
    <w:rsid w:val="001067E6"/>
    <w:rsid w:val="00106F6E"/>
    <w:rsid w:val="001073DA"/>
    <w:rsid w:val="00107F2B"/>
    <w:rsid w:val="0011022B"/>
    <w:rsid w:val="00110573"/>
    <w:rsid w:val="001118D6"/>
    <w:rsid w:val="001118F8"/>
    <w:rsid w:val="001131B5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35E4"/>
    <w:rsid w:val="001939F9"/>
    <w:rsid w:val="00193B97"/>
    <w:rsid w:val="00195B4F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C94"/>
    <w:rsid w:val="001E6492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233B"/>
    <w:rsid w:val="0020433B"/>
    <w:rsid w:val="0020497D"/>
    <w:rsid w:val="00205857"/>
    <w:rsid w:val="002062EE"/>
    <w:rsid w:val="0020770B"/>
    <w:rsid w:val="00207AA2"/>
    <w:rsid w:val="002103B5"/>
    <w:rsid w:val="00212651"/>
    <w:rsid w:val="0021283E"/>
    <w:rsid w:val="00212D66"/>
    <w:rsid w:val="00212EE8"/>
    <w:rsid w:val="00217D61"/>
    <w:rsid w:val="00217E85"/>
    <w:rsid w:val="002217BC"/>
    <w:rsid w:val="00223028"/>
    <w:rsid w:val="00223238"/>
    <w:rsid w:val="002233C6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377F0"/>
    <w:rsid w:val="00241C2B"/>
    <w:rsid w:val="00241F19"/>
    <w:rsid w:val="002432DF"/>
    <w:rsid w:val="002455D3"/>
    <w:rsid w:val="00245EB0"/>
    <w:rsid w:val="0024647C"/>
    <w:rsid w:val="002467F5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545C"/>
    <w:rsid w:val="00270231"/>
    <w:rsid w:val="002709AE"/>
    <w:rsid w:val="00271ED8"/>
    <w:rsid w:val="00273957"/>
    <w:rsid w:val="00280268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D76"/>
    <w:rsid w:val="002A43C1"/>
    <w:rsid w:val="002A56F8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2EAD"/>
    <w:rsid w:val="003350FC"/>
    <w:rsid w:val="0033584A"/>
    <w:rsid w:val="00335D34"/>
    <w:rsid w:val="003361C9"/>
    <w:rsid w:val="00341284"/>
    <w:rsid w:val="00343526"/>
    <w:rsid w:val="00344F48"/>
    <w:rsid w:val="003501F1"/>
    <w:rsid w:val="00350C28"/>
    <w:rsid w:val="00350C82"/>
    <w:rsid w:val="003512A2"/>
    <w:rsid w:val="003517C7"/>
    <w:rsid w:val="00352BFE"/>
    <w:rsid w:val="00353A88"/>
    <w:rsid w:val="00354319"/>
    <w:rsid w:val="0035462D"/>
    <w:rsid w:val="00354DB9"/>
    <w:rsid w:val="00355A49"/>
    <w:rsid w:val="00355F58"/>
    <w:rsid w:val="00356AF7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9E8"/>
    <w:rsid w:val="003C2AEB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F0068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511"/>
    <w:rsid w:val="003F7D9C"/>
    <w:rsid w:val="003F7F5B"/>
    <w:rsid w:val="00400902"/>
    <w:rsid w:val="00400D19"/>
    <w:rsid w:val="004014D1"/>
    <w:rsid w:val="00402B34"/>
    <w:rsid w:val="00402D2F"/>
    <w:rsid w:val="004048B9"/>
    <w:rsid w:val="00405DEE"/>
    <w:rsid w:val="004106F6"/>
    <w:rsid w:val="004115A7"/>
    <w:rsid w:val="004117BA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2084D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7AF7"/>
    <w:rsid w:val="00462A48"/>
    <w:rsid w:val="00462CDD"/>
    <w:rsid w:val="004630E5"/>
    <w:rsid w:val="00463856"/>
    <w:rsid w:val="0046460D"/>
    <w:rsid w:val="0046581D"/>
    <w:rsid w:val="00467266"/>
    <w:rsid w:val="004701F2"/>
    <w:rsid w:val="00470F8D"/>
    <w:rsid w:val="0047428E"/>
    <w:rsid w:val="00475A37"/>
    <w:rsid w:val="00475E81"/>
    <w:rsid w:val="004800DB"/>
    <w:rsid w:val="00481EE2"/>
    <w:rsid w:val="004828FB"/>
    <w:rsid w:val="0048352C"/>
    <w:rsid w:val="00483E6C"/>
    <w:rsid w:val="00487C34"/>
    <w:rsid w:val="00491E83"/>
    <w:rsid w:val="0049210C"/>
    <w:rsid w:val="00493070"/>
    <w:rsid w:val="0049338C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A59E0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EAA"/>
    <w:rsid w:val="004C25E7"/>
    <w:rsid w:val="004C2B5D"/>
    <w:rsid w:val="004C3DC5"/>
    <w:rsid w:val="004C44CD"/>
    <w:rsid w:val="004C5B1C"/>
    <w:rsid w:val="004C5FDC"/>
    <w:rsid w:val="004D095C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E7C2A"/>
    <w:rsid w:val="004F0184"/>
    <w:rsid w:val="004F055C"/>
    <w:rsid w:val="004F113F"/>
    <w:rsid w:val="004F12D6"/>
    <w:rsid w:val="004F37F5"/>
    <w:rsid w:val="004F4344"/>
    <w:rsid w:val="004F4C14"/>
    <w:rsid w:val="004F6819"/>
    <w:rsid w:val="0050272A"/>
    <w:rsid w:val="00504C04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2408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E95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05FA1"/>
    <w:rsid w:val="00610D9C"/>
    <w:rsid w:val="00610F9B"/>
    <w:rsid w:val="00611F9B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7261"/>
    <w:rsid w:val="006E034F"/>
    <w:rsid w:val="006E1075"/>
    <w:rsid w:val="006E173C"/>
    <w:rsid w:val="006E1C59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E4"/>
    <w:rsid w:val="00720741"/>
    <w:rsid w:val="00721317"/>
    <w:rsid w:val="00721AB9"/>
    <w:rsid w:val="00722BEF"/>
    <w:rsid w:val="00724858"/>
    <w:rsid w:val="00724AC0"/>
    <w:rsid w:val="0073456D"/>
    <w:rsid w:val="00734A5B"/>
    <w:rsid w:val="00735B29"/>
    <w:rsid w:val="0073742C"/>
    <w:rsid w:val="0073779A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36B7"/>
    <w:rsid w:val="00763AC7"/>
    <w:rsid w:val="00763DC6"/>
    <w:rsid w:val="00764133"/>
    <w:rsid w:val="007661D7"/>
    <w:rsid w:val="00767642"/>
    <w:rsid w:val="00770421"/>
    <w:rsid w:val="00771BBE"/>
    <w:rsid w:val="00773CA1"/>
    <w:rsid w:val="00774C93"/>
    <w:rsid w:val="00774D65"/>
    <w:rsid w:val="00775802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5BBA"/>
    <w:rsid w:val="00796331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B1D"/>
    <w:rsid w:val="007B3AE1"/>
    <w:rsid w:val="007B3B51"/>
    <w:rsid w:val="007B4AED"/>
    <w:rsid w:val="007B4E64"/>
    <w:rsid w:val="007B66AB"/>
    <w:rsid w:val="007C0C62"/>
    <w:rsid w:val="007C0F40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409B"/>
    <w:rsid w:val="007D5B8B"/>
    <w:rsid w:val="007E1CB7"/>
    <w:rsid w:val="007E3460"/>
    <w:rsid w:val="007E588C"/>
    <w:rsid w:val="007E5F1C"/>
    <w:rsid w:val="007E722F"/>
    <w:rsid w:val="007E7518"/>
    <w:rsid w:val="007E7761"/>
    <w:rsid w:val="007E7D3B"/>
    <w:rsid w:val="007F012C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2AE9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7FFD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E9F"/>
    <w:rsid w:val="008B6AC9"/>
    <w:rsid w:val="008B6EA3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D7330"/>
    <w:rsid w:val="008E0722"/>
    <w:rsid w:val="008E498C"/>
    <w:rsid w:val="008E50F0"/>
    <w:rsid w:val="008E5653"/>
    <w:rsid w:val="008E5D5B"/>
    <w:rsid w:val="008F11E4"/>
    <w:rsid w:val="008F4167"/>
    <w:rsid w:val="008F508E"/>
    <w:rsid w:val="008F5379"/>
    <w:rsid w:val="0090271F"/>
    <w:rsid w:val="009027BC"/>
    <w:rsid w:val="00902E23"/>
    <w:rsid w:val="00903C3F"/>
    <w:rsid w:val="0090434E"/>
    <w:rsid w:val="00906308"/>
    <w:rsid w:val="009072F7"/>
    <w:rsid w:val="009074F9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B57"/>
    <w:rsid w:val="009339E9"/>
    <w:rsid w:val="009340B9"/>
    <w:rsid w:val="009343F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50A2D"/>
    <w:rsid w:val="00951037"/>
    <w:rsid w:val="00952273"/>
    <w:rsid w:val="00953D88"/>
    <w:rsid w:val="009562D4"/>
    <w:rsid w:val="00956F4C"/>
    <w:rsid w:val="009579AE"/>
    <w:rsid w:val="0096013C"/>
    <w:rsid w:val="00961B9B"/>
    <w:rsid w:val="00961E51"/>
    <w:rsid w:val="00964654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C4C"/>
    <w:rsid w:val="00987DCF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ADE"/>
    <w:rsid w:val="00A232F8"/>
    <w:rsid w:val="00A23D47"/>
    <w:rsid w:val="00A24472"/>
    <w:rsid w:val="00A24EEC"/>
    <w:rsid w:val="00A2563C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70B"/>
    <w:rsid w:val="00A34B63"/>
    <w:rsid w:val="00A359CB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74D4"/>
    <w:rsid w:val="00A60824"/>
    <w:rsid w:val="00A62F69"/>
    <w:rsid w:val="00A638F4"/>
    <w:rsid w:val="00A65C2A"/>
    <w:rsid w:val="00A67A31"/>
    <w:rsid w:val="00A71F94"/>
    <w:rsid w:val="00A7269E"/>
    <w:rsid w:val="00A72AB3"/>
    <w:rsid w:val="00A73122"/>
    <w:rsid w:val="00A73B48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59CA"/>
    <w:rsid w:val="00A867D5"/>
    <w:rsid w:val="00A90F1F"/>
    <w:rsid w:val="00A90F7B"/>
    <w:rsid w:val="00A90FED"/>
    <w:rsid w:val="00A933AF"/>
    <w:rsid w:val="00A937DD"/>
    <w:rsid w:val="00A93FE9"/>
    <w:rsid w:val="00A95F07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22E"/>
    <w:rsid w:val="00AE0E9B"/>
    <w:rsid w:val="00AE4146"/>
    <w:rsid w:val="00AE653E"/>
    <w:rsid w:val="00AE6607"/>
    <w:rsid w:val="00AE793D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205B1"/>
    <w:rsid w:val="00B23047"/>
    <w:rsid w:val="00B26A55"/>
    <w:rsid w:val="00B309D6"/>
    <w:rsid w:val="00B3143B"/>
    <w:rsid w:val="00B32382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C07E1"/>
    <w:rsid w:val="00BC0F7D"/>
    <w:rsid w:val="00BC114D"/>
    <w:rsid w:val="00BC18E5"/>
    <w:rsid w:val="00BC1A7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6D93"/>
    <w:rsid w:val="00BF71C4"/>
    <w:rsid w:val="00C00E3F"/>
    <w:rsid w:val="00C021B2"/>
    <w:rsid w:val="00C04832"/>
    <w:rsid w:val="00C07560"/>
    <w:rsid w:val="00C07C71"/>
    <w:rsid w:val="00C116F4"/>
    <w:rsid w:val="00C13185"/>
    <w:rsid w:val="00C143DE"/>
    <w:rsid w:val="00C1464C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25EF"/>
    <w:rsid w:val="00C32AC6"/>
    <w:rsid w:val="00C33079"/>
    <w:rsid w:val="00C34043"/>
    <w:rsid w:val="00C34CD1"/>
    <w:rsid w:val="00C34E17"/>
    <w:rsid w:val="00C3571F"/>
    <w:rsid w:val="00C3594B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1158"/>
    <w:rsid w:val="00C81A97"/>
    <w:rsid w:val="00C84FF4"/>
    <w:rsid w:val="00C85747"/>
    <w:rsid w:val="00C86DAF"/>
    <w:rsid w:val="00C90CB6"/>
    <w:rsid w:val="00C90D46"/>
    <w:rsid w:val="00C93CBF"/>
    <w:rsid w:val="00C93D23"/>
    <w:rsid w:val="00C93F40"/>
    <w:rsid w:val="00C94ACF"/>
    <w:rsid w:val="00C9528C"/>
    <w:rsid w:val="00C95A0F"/>
    <w:rsid w:val="00CA07B5"/>
    <w:rsid w:val="00CA1B2A"/>
    <w:rsid w:val="00CA2589"/>
    <w:rsid w:val="00CA3D0C"/>
    <w:rsid w:val="00CA3DEC"/>
    <w:rsid w:val="00CA46E0"/>
    <w:rsid w:val="00CA6D99"/>
    <w:rsid w:val="00CA75BF"/>
    <w:rsid w:val="00CA7BE4"/>
    <w:rsid w:val="00CB0E12"/>
    <w:rsid w:val="00CB16BC"/>
    <w:rsid w:val="00CB1EE7"/>
    <w:rsid w:val="00CB44A3"/>
    <w:rsid w:val="00CB528C"/>
    <w:rsid w:val="00CB6807"/>
    <w:rsid w:val="00CB695A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D48"/>
    <w:rsid w:val="00D87E00"/>
    <w:rsid w:val="00D901D5"/>
    <w:rsid w:val="00D9134D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2870"/>
    <w:rsid w:val="00DE3C8C"/>
    <w:rsid w:val="00DE5E27"/>
    <w:rsid w:val="00DE63F3"/>
    <w:rsid w:val="00DF0FAE"/>
    <w:rsid w:val="00DF2B1F"/>
    <w:rsid w:val="00DF6267"/>
    <w:rsid w:val="00DF62CD"/>
    <w:rsid w:val="00DF697D"/>
    <w:rsid w:val="00DF7DD9"/>
    <w:rsid w:val="00E066DC"/>
    <w:rsid w:val="00E07520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47FE"/>
    <w:rsid w:val="00E64973"/>
    <w:rsid w:val="00E649CA"/>
    <w:rsid w:val="00E64DD4"/>
    <w:rsid w:val="00E658A1"/>
    <w:rsid w:val="00E65F29"/>
    <w:rsid w:val="00E747BE"/>
    <w:rsid w:val="00E75700"/>
    <w:rsid w:val="00E77645"/>
    <w:rsid w:val="00E77B10"/>
    <w:rsid w:val="00E839AA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441"/>
    <w:rsid w:val="00EB0D85"/>
    <w:rsid w:val="00EB0F95"/>
    <w:rsid w:val="00EB17A9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5381"/>
    <w:rsid w:val="00ED675D"/>
    <w:rsid w:val="00ED7AAE"/>
    <w:rsid w:val="00EE0B38"/>
    <w:rsid w:val="00EE1ABB"/>
    <w:rsid w:val="00EE2AA6"/>
    <w:rsid w:val="00EE2D66"/>
    <w:rsid w:val="00EE45F1"/>
    <w:rsid w:val="00EF0EA8"/>
    <w:rsid w:val="00EF343C"/>
    <w:rsid w:val="00EF35FC"/>
    <w:rsid w:val="00EF385F"/>
    <w:rsid w:val="00EF48E6"/>
    <w:rsid w:val="00EF5F32"/>
    <w:rsid w:val="00EF62D1"/>
    <w:rsid w:val="00F025A2"/>
    <w:rsid w:val="00F026F4"/>
    <w:rsid w:val="00F02E50"/>
    <w:rsid w:val="00F03C71"/>
    <w:rsid w:val="00F03F32"/>
    <w:rsid w:val="00F04712"/>
    <w:rsid w:val="00F049C7"/>
    <w:rsid w:val="00F0618D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E52"/>
    <w:rsid w:val="00F205A3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5065E"/>
    <w:rsid w:val="00F51DA8"/>
    <w:rsid w:val="00F523BC"/>
    <w:rsid w:val="00F536A7"/>
    <w:rsid w:val="00F54F85"/>
    <w:rsid w:val="00F5553F"/>
    <w:rsid w:val="00F55A6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54A2"/>
    <w:rsid w:val="00F75BB9"/>
    <w:rsid w:val="00F766D6"/>
    <w:rsid w:val="00F7670E"/>
    <w:rsid w:val="00F80ADB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858E-4526-4378-9420-EEF67321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2015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8</cp:revision>
  <cp:lastPrinted>2019-04-24T14:14:00Z</cp:lastPrinted>
  <dcterms:created xsi:type="dcterms:W3CDTF">2019-04-25T14:11:00Z</dcterms:created>
  <dcterms:modified xsi:type="dcterms:W3CDTF">2019-05-03T10:23:00Z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617131137</vt:i4>
  </property>
  <property fmtid="{D5CDD505-2E9C-101B-9397-08002B2CF9AE}" pid="3" name="_NewReviewCycle">
    <vt:lpwstr/>
  </property>
  <property fmtid="{D5CDD505-2E9C-101B-9397-08002B2CF9AE}" pid="4" name="_EmailSubject">
    <vt:lpwstr>[RAN3#104] Positioning Contributions</vt:lpwstr>
  </property>
  <property fmtid="{D5CDD505-2E9C-101B-9397-08002B2CF9AE}" pid="5" name="_AuthorEmail">
    <vt:lpwstr>sfischer@qti.qualcomm.com</vt:lpwstr>
  </property>
  <property fmtid="{D5CDD505-2E9C-101B-9397-08002B2CF9AE}" pid="6" name="_AuthorEmailDisplayName">
    <vt:lpwstr>Sven Fischer</vt:lpwstr>
  </property>
  <property fmtid="{D5CDD505-2E9C-101B-9397-08002B2CF9AE}" pid="7" name="_PreviousAdHocReviewCycleID">
    <vt:i4>1673208381</vt:i4>
  </property>
</Properties>
</file>